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B69" w:rsidRPr="00CE7100" w:rsidRDefault="00436B4D">
      <w:pPr>
        <w:rPr>
          <w:rFonts w:ascii="Arial" w:hAnsi="Arial" w:cs="Arial"/>
          <w:lang w:val="en-IE"/>
        </w:rPr>
      </w:pPr>
      <w:r>
        <w:rPr>
          <w:rFonts w:cs="Arial"/>
          <w:noProof/>
          <w:sz w:val="20"/>
          <w:lang w:val="en-IE" w:eastAsia="en-IE"/>
        </w:rPr>
        <w:drawing>
          <wp:anchor distT="0" distB="0" distL="114300" distR="114300" simplePos="0" relativeHeight="251662336" behindDoc="1" locked="0" layoutInCell="1" allowOverlap="1">
            <wp:simplePos x="0" y="0"/>
            <wp:positionH relativeFrom="margin">
              <wp:align>right</wp:align>
            </wp:positionH>
            <wp:positionV relativeFrom="paragraph">
              <wp:posOffset>-590550</wp:posOffset>
            </wp:positionV>
            <wp:extent cx="3000375" cy="8858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rry-university-hospital-ic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0375" cy="885825"/>
                    </a:xfrm>
                    <a:prstGeom prst="rect">
                      <a:avLst/>
                    </a:prstGeom>
                  </pic:spPr>
                </pic:pic>
              </a:graphicData>
            </a:graphic>
            <wp14:sizeRelH relativeFrom="margin">
              <wp14:pctWidth>0</wp14:pctWidth>
            </wp14:sizeRelH>
            <wp14:sizeRelV relativeFrom="margin">
              <wp14:pctHeight>0</wp14:pctHeight>
            </wp14:sizeRelV>
          </wp:anchor>
        </w:drawing>
      </w:r>
      <w:r>
        <w:rPr>
          <w:noProof/>
          <w:color w:val="1F497D"/>
          <w:lang w:val="en-IE" w:eastAsia="en-IE"/>
        </w:rPr>
        <w:drawing>
          <wp:anchor distT="0" distB="0" distL="114300" distR="114300" simplePos="0" relativeHeight="251661312" behindDoc="0" locked="0" layoutInCell="1" allowOverlap="1" wp14:anchorId="516D685D" wp14:editId="6D4991B2">
            <wp:simplePos x="0" y="0"/>
            <wp:positionH relativeFrom="margin">
              <wp:align>left</wp:align>
            </wp:positionH>
            <wp:positionV relativeFrom="paragraph">
              <wp:posOffset>-666750</wp:posOffset>
            </wp:positionV>
            <wp:extent cx="1600200" cy="1050925"/>
            <wp:effectExtent l="0" t="0" r="0" b="0"/>
            <wp:wrapNone/>
            <wp:docPr id="3" name="Picture 3" descr="cid:image001.png@01D7C446.70E9B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1.png@01D7C446.70E9BC0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00200" cy="1050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094A">
        <w:rPr>
          <w:rFonts w:cs="Arial"/>
          <w:noProof/>
          <w:sz w:val="20"/>
          <w:lang w:val="en-IE" w:eastAsia="en-IE"/>
        </w:rPr>
        <w:t xml:space="preserve">                                                                                                                </w:t>
      </w:r>
    </w:p>
    <w:p w:rsidR="00627B69" w:rsidRPr="006D2CD0" w:rsidRDefault="00627B69">
      <w:pPr>
        <w:rPr>
          <w:rFonts w:ascii="Arial" w:hAnsi="Arial" w:cs="Arial"/>
          <w:sz w:val="22"/>
          <w:szCs w:val="22"/>
          <w:lang w:val="en-IE"/>
        </w:rPr>
      </w:pPr>
      <w:r w:rsidRPr="00CE7100">
        <w:rPr>
          <w:rFonts w:ascii="Arial" w:hAnsi="Arial" w:cs="Arial"/>
          <w:lang w:val="en-IE"/>
        </w:rPr>
        <w:t xml:space="preserve"> </w:t>
      </w:r>
    </w:p>
    <w:p w:rsidR="00627B69" w:rsidRPr="006D2CD0" w:rsidRDefault="00627B69" w:rsidP="00DA5702">
      <w:pPr>
        <w:jc w:val="right"/>
        <w:outlineLvl w:val="0"/>
        <w:rPr>
          <w:rFonts w:ascii="Arial" w:hAnsi="Arial" w:cs="Arial"/>
          <w:b/>
          <w:sz w:val="22"/>
          <w:szCs w:val="22"/>
          <w:lang w:val="en-IE"/>
        </w:rPr>
      </w:pPr>
      <w:r w:rsidRPr="006D2CD0">
        <w:rPr>
          <w:rFonts w:ascii="Arial" w:hAnsi="Arial" w:cs="Arial"/>
          <w:b/>
          <w:sz w:val="22"/>
          <w:szCs w:val="22"/>
          <w:lang w:val="en-IE"/>
        </w:rPr>
        <w:t xml:space="preserve">Director of </w:t>
      </w:r>
      <w:r w:rsidR="00D16F16" w:rsidRPr="006D2CD0">
        <w:rPr>
          <w:rFonts w:ascii="Arial" w:hAnsi="Arial" w:cs="Arial"/>
          <w:b/>
          <w:sz w:val="22"/>
          <w:szCs w:val="22"/>
          <w:lang w:val="en-IE"/>
        </w:rPr>
        <w:t>Nursing</w:t>
      </w:r>
    </w:p>
    <w:p w:rsidR="00627B69" w:rsidRPr="00E83A7B" w:rsidRDefault="00627B69" w:rsidP="00E83A7B">
      <w:pPr>
        <w:jc w:val="right"/>
        <w:outlineLvl w:val="0"/>
        <w:rPr>
          <w:rFonts w:ascii="Arial" w:hAnsi="Arial" w:cs="Arial"/>
          <w:b/>
          <w:sz w:val="22"/>
          <w:szCs w:val="22"/>
          <w:lang w:val="en-IE"/>
        </w:rPr>
      </w:pPr>
      <w:r w:rsidRPr="006D2CD0">
        <w:rPr>
          <w:rFonts w:ascii="Arial" w:hAnsi="Arial" w:cs="Arial"/>
          <w:b/>
          <w:sz w:val="22"/>
          <w:szCs w:val="22"/>
          <w:lang w:val="en-IE"/>
        </w:rPr>
        <w:t>Job Specification &amp; Terms and Conditions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6895"/>
      </w:tblGrid>
      <w:tr w:rsidR="00627B69" w:rsidRPr="00F7094A" w:rsidTr="00F7094A">
        <w:trPr>
          <w:trHeight w:val="464"/>
        </w:trPr>
        <w:tc>
          <w:tcPr>
            <w:tcW w:w="2172" w:type="dxa"/>
          </w:tcPr>
          <w:p w:rsidR="00627B69" w:rsidRPr="00F7094A" w:rsidRDefault="00627B69" w:rsidP="00C55ACE">
            <w:pPr>
              <w:rPr>
                <w:rFonts w:ascii="Arial" w:hAnsi="Arial" w:cs="Arial"/>
                <w:b/>
                <w:bCs/>
                <w:sz w:val="20"/>
                <w:szCs w:val="20"/>
                <w:lang w:val="en-IE"/>
              </w:rPr>
            </w:pPr>
            <w:r w:rsidRPr="00F7094A">
              <w:rPr>
                <w:rFonts w:ascii="Arial" w:hAnsi="Arial" w:cs="Arial"/>
                <w:b/>
                <w:bCs/>
                <w:sz w:val="20"/>
                <w:szCs w:val="20"/>
                <w:lang w:val="en-IE"/>
              </w:rPr>
              <w:t>Job Title and Grade</w:t>
            </w:r>
          </w:p>
        </w:tc>
        <w:tc>
          <w:tcPr>
            <w:tcW w:w="6895" w:type="dxa"/>
          </w:tcPr>
          <w:p w:rsidR="00D7236B" w:rsidRPr="00D7236B" w:rsidRDefault="00627B69" w:rsidP="00D510F8">
            <w:pPr>
              <w:rPr>
                <w:rFonts w:ascii="Arial" w:hAnsi="Arial" w:cs="Arial"/>
                <w:b/>
                <w:sz w:val="20"/>
                <w:szCs w:val="20"/>
                <w:lang w:val="en-IE"/>
              </w:rPr>
            </w:pPr>
            <w:r w:rsidRPr="00F7094A">
              <w:rPr>
                <w:rFonts w:ascii="Arial" w:hAnsi="Arial" w:cs="Arial"/>
                <w:b/>
                <w:sz w:val="20"/>
                <w:szCs w:val="20"/>
                <w:lang w:val="en-IE"/>
              </w:rPr>
              <w:t xml:space="preserve">Director of </w:t>
            </w:r>
            <w:r w:rsidR="00933827" w:rsidRPr="00F7094A">
              <w:rPr>
                <w:rFonts w:ascii="Arial" w:hAnsi="Arial" w:cs="Arial"/>
                <w:b/>
                <w:sz w:val="20"/>
                <w:szCs w:val="20"/>
                <w:lang w:val="en-IE"/>
              </w:rPr>
              <w:t>Nursing</w:t>
            </w:r>
            <w:r w:rsidR="00D7236B">
              <w:rPr>
                <w:rFonts w:ascii="Arial" w:hAnsi="Arial" w:cs="Arial"/>
                <w:b/>
                <w:sz w:val="20"/>
                <w:szCs w:val="20"/>
                <w:lang w:val="en-IE"/>
              </w:rPr>
              <w:t xml:space="preserve"> (Band 1), </w:t>
            </w:r>
            <w:r w:rsidR="001E592F" w:rsidRPr="00F7094A">
              <w:rPr>
                <w:rFonts w:ascii="Arial" w:hAnsi="Arial" w:cs="Arial"/>
                <w:sz w:val="20"/>
                <w:szCs w:val="20"/>
                <w:lang w:val="en-IE"/>
              </w:rPr>
              <w:t xml:space="preserve"> </w:t>
            </w:r>
            <w:r w:rsidR="00CA4FB4" w:rsidRPr="00D7236B">
              <w:rPr>
                <w:rFonts w:ascii="Arial" w:hAnsi="Arial" w:cs="Arial"/>
                <w:b/>
                <w:sz w:val="20"/>
                <w:szCs w:val="20"/>
                <w:lang w:val="en-IE"/>
              </w:rPr>
              <w:t>University Hospital Kerry</w:t>
            </w:r>
          </w:p>
          <w:p w:rsidR="00627B69" w:rsidRPr="00F7094A" w:rsidRDefault="00CD3FBE" w:rsidP="00D510F8">
            <w:pPr>
              <w:rPr>
                <w:rFonts w:ascii="Arial" w:hAnsi="Arial" w:cs="Arial"/>
                <w:sz w:val="20"/>
                <w:szCs w:val="20"/>
                <w:lang w:val="en-IE"/>
              </w:rPr>
            </w:pPr>
            <w:r w:rsidRPr="00F7094A">
              <w:rPr>
                <w:rFonts w:ascii="Arial" w:hAnsi="Arial" w:cs="Arial"/>
                <w:iCs/>
                <w:sz w:val="20"/>
                <w:szCs w:val="20"/>
              </w:rPr>
              <w:t>Grade Code 2903</w:t>
            </w:r>
          </w:p>
        </w:tc>
      </w:tr>
      <w:tr w:rsidR="00D7236B" w:rsidRPr="00F7094A" w:rsidTr="00F7094A">
        <w:trPr>
          <w:trHeight w:val="464"/>
        </w:trPr>
        <w:tc>
          <w:tcPr>
            <w:tcW w:w="2172" w:type="dxa"/>
          </w:tcPr>
          <w:p w:rsidR="00D7236B" w:rsidRDefault="00D7236B" w:rsidP="00C55ACE">
            <w:pPr>
              <w:rPr>
                <w:rFonts w:ascii="Arial" w:hAnsi="Arial" w:cs="Arial"/>
                <w:b/>
                <w:bCs/>
                <w:sz w:val="20"/>
                <w:szCs w:val="20"/>
                <w:lang w:val="en-IE"/>
              </w:rPr>
            </w:pPr>
            <w:r>
              <w:rPr>
                <w:rFonts w:ascii="Arial" w:hAnsi="Arial" w:cs="Arial"/>
                <w:b/>
                <w:bCs/>
                <w:sz w:val="20"/>
                <w:szCs w:val="20"/>
                <w:lang w:val="en-IE"/>
              </w:rPr>
              <w:t xml:space="preserve">Remuneration </w:t>
            </w:r>
          </w:p>
          <w:p w:rsidR="00D7236B" w:rsidRPr="00F7094A" w:rsidRDefault="00D7236B" w:rsidP="00C55ACE">
            <w:pPr>
              <w:rPr>
                <w:rFonts w:ascii="Arial" w:hAnsi="Arial" w:cs="Arial"/>
                <w:b/>
                <w:bCs/>
                <w:sz w:val="20"/>
                <w:szCs w:val="20"/>
                <w:lang w:val="en-IE"/>
              </w:rPr>
            </w:pPr>
          </w:p>
        </w:tc>
        <w:tc>
          <w:tcPr>
            <w:tcW w:w="6895" w:type="dxa"/>
          </w:tcPr>
          <w:p w:rsidR="00D7236B" w:rsidRPr="00D7236B" w:rsidRDefault="00D7236B" w:rsidP="00D7236B">
            <w:pPr>
              <w:spacing w:after="120"/>
              <w:jc w:val="both"/>
              <w:rPr>
                <w:rFonts w:ascii="Arial" w:hAnsi="Arial" w:cs="Arial"/>
                <w:sz w:val="20"/>
                <w:szCs w:val="20"/>
              </w:rPr>
            </w:pPr>
            <w:r w:rsidRPr="00D7236B">
              <w:rPr>
                <w:rFonts w:ascii="Arial" w:hAnsi="Arial" w:cs="Arial"/>
                <w:sz w:val="20"/>
                <w:szCs w:val="20"/>
              </w:rPr>
              <w:t>The salary scale for the post is</w:t>
            </w:r>
            <w:r>
              <w:rPr>
                <w:rFonts w:ascii="Arial" w:hAnsi="Arial" w:cs="Arial"/>
                <w:sz w:val="20"/>
                <w:szCs w:val="20"/>
              </w:rPr>
              <w:t xml:space="preserve"> 01.10.2022</w:t>
            </w:r>
            <w:r w:rsidRPr="00D7236B">
              <w:rPr>
                <w:rFonts w:ascii="Arial" w:hAnsi="Arial" w:cs="Arial"/>
                <w:sz w:val="20"/>
                <w:szCs w:val="20"/>
              </w:rPr>
              <w:t xml:space="preserve">: </w:t>
            </w:r>
          </w:p>
          <w:p w:rsidR="00D7236B" w:rsidRPr="00D7236B" w:rsidRDefault="00D7236B" w:rsidP="00D7236B">
            <w:pPr>
              <w:spacing w:after="120"/>
              <w:contextualSpacing/>
              <w:rPr>
                <w:rFonts w:ascii="Arial" w:hAnsi="Arial" w:cs="Arial"/>
                <w:bCs/>
                <w:iCs/>
                <w:color w:val="000099"/>
                <w:sz w:val="20"/>
                <w:szCs w:val="20"/>
              </w:rPr>
            </w:pPr>
          </w:p>
          <w:p w:rsidR="00D7236B" w:rsidRPr="0064128D" w:rsidRDefault="00D7236B" w:rsidP="00D7236B">
            <w:pPr>
              <w:jc w:val="both"/>
              <w:rPr>
                <w:rFonts w:ascii="Arial" w:hAnsi="Arial" w:cs="Arial"/>
                <w:spacing w:val="-3"/>
                <w:sz w:val="20"/>
                <w:szCs w:val="20"/>
              </w:rPr>
            </w:pPr>
            <w:r w:rsidRPr="0064128D">
              <w:rPr>
                <w:rFonts w:ascii="Arial" w:hAnsi="Arial" w:cs="Arial"/>
                <w:spacing w:val="-3"/>
                <w:sz w:val="20"/>
                <w:szCs w:val="20"/>
              </w:rPr>
              <w:t>€85,140;  €87,507; €89,878; €92,240; €94,605; €96,979; €99,343</w:t>
            </w:r>
          </w:p>
          <w:p w:rsidR="00D7236B" w:rsidRPr="00D7236B" w:rsidRDefault="00D7236B" w:rsidP="00D7236B">
            <w:pPr>
              <w:spacing w:after="120"/>
              <w:contextualSpacing/>
              <w:rPr>
                <w:rFonts w:ascii="Arial" w:hAnsi="Arial" w:cs="Arial"/>
                <w:bCs/>
                <w:iCs/>
                <w:color w:val="000099"/>
                <w:sz w:val="20"/>
                <w:szCs w:val="20"/>
              </w:rPr>
            </w:pPr>
          </w:p>
          <w:p w:rsidR="00E83A7B" w:rsidRPr="00E83A7B" w:rsidRDefault="00D7236B" w:rsidP="00D7236B">
            <w:pPr>
              <w:rPr>
                <w:rFonts w:ascii="Arial" w:hAnsi="Arial" w:cs="Arial"/>
                <w:bCs/>
                <w:iCs/>
                <w:color w:val="0000FF"/>
                <w:sz w:val="20"/>
                <w:szCs w:val="20"/>
                <w:u w:val="single"/>
              </w:rPr>
            </w:pPr>
            <w:r w:rsidRPr="00D7236B">
              <w:rPr>
                <w:rFonts w:ascii="Arial" w:hAnsi="Arial" w:cs="Arial"/>
                <w:bCs/>
                <w:iCs/>
                <w:color w:val="000099"/>
                <w:sz w:val="20"/>
                <w:szCs w:val="20"/>
              </w:rPr>
              <w:t>Salary Scales are updated periodically and the most up to date versions can be found here:</w:t>
            </w:r>
            <w:r w:rsidRPr="00D7236B">
              <w:rPr>
                <w:rFonts w:ascii="Arial" w:hAnsi="Arial" w:cs="Arial"/>
                <w:bCs/>
                <w:iCs/>
                <w:sz w:val="20"/>
                <w:szCs w:val="20"/>
              </w:rPr>
              <w:t xml:space="preserve"> </w:t>
            </w:r>
            <w:hyperlink r:id="rId11" w:history="1">
              <w:r w:rsidRPr="00D7236B">
                <w:rPr>
                  <w:rFonts w:ascii="Arial" w:hAnsi="Arial" w:cs="Arial"/>
                  <w:bCs/>
                  <w:iCs/>
                  <w:color w:val="0000FF"/>
                  <w:sz w:val="20"/>
                  <w:szCs w:val="20"/>
                  <w:u w:val="single"/>
                </w:rPr>
                <w:t>https://healthservice.hse.ie/staff/benefits-services/pay/pay-scales.html</w:t>
              </w:r>
            </w:hyperlink>
          </w:p>
        </w:tc>
      </w:tr>
      <w:tr w:rsidR="00627B69" w:rsidRPr="00F7094A" w:rsidTr="00F7094A">
        <w:tc>
          <w:tcPr>
            <w:tcW w:w="2172" w:type="dxa"/>
          </w:tcPr>
          <w:p w:rsidR="00627B69" w:rsidRPr="00F7094A" w:rsidRDefault="00627B69" w:rsidP="00C55ACE">
            <w:pPr>
              <w:rPr>
                <w:rFonts w:ascii="Arial" w:hAnsi="Arial" w:cs="Arial"/>
                <w:b/>
                <w:bCs/>
                <w:sz w:val="20"/>
                <w:szCs w:val="20"/>
                <w:lang w:val="en-IE"/>
              </w:rPr>
            </w:pPr>
            <w:r w:rsidRPr="00F7094A">
              <w:rPr>
                <w:rFonts w:ascii="Arial" w:hAnsi="Arial" w:cs="Arial"/>
                <w:b/>
                <w:bCs/>
                <w:sz w:val="20"/>
                <w:szCs w:val="20"/>
                <w:lang w:val="en-IE"/>
              </w:rPr>
              <w:t>Campaign Reference</w:t>
            </w:r>
          </w:p>
        </w:tc>
        <w:tc>
          <w:tcPr>
            <w:tcW w:w="6895" w:type="dxa"/>
          </w:tcPr>
          <w:p w:rsidR="00F7094A" w:rsidRPr="00F7094A" w:rsidRDefault="00D7236B" w:rsidP="00F7094A">
            <w:pPr>
              <w:rPr>
                <w:rFonts w:ascii="Arial" w:hAnsi="Arial" w:cs="Arial"/>
                <w:b/>
                <w:iCs/>
                <w:sz w:val="20"/>
                <w:szCs w:val="20"/>
              </w:rPr>
            </w:pPr>
            <w:r>
              <w:rPr>
                <w:rFonts w:ascii="Arial" w:hAnsi="Arial" w:cs="Arial"/>
                <w:b/>
                <w:iCs/>
                <w:sz w:val="20"/>
                <w:szCs w:val="20"/>
              </w:rPr>
              <w:t>UHKN43419</w:t>
            </w:r>
          </w:p>
          <w:p w:rsidR="00627B69" w:rsidRPr="00F7094A" w:rsidRDefault="00627B69" w:rsidP="00933827">
            <w:pPr>
              <w:rPr>
                <w:rFonts w:ascii="Arial" w:hAnsi="Arial" w:cs="Arial"/>
                <w:sz w:val="20"/>
                <w:szCs w:val="20"/>
                <w:lang w:val="en-IE"/>
              </w:rPr>
            </w:pPr>
          </w:p>
        </w:tc>
      </w:tr>
      <w:tr w:rsidR="00627B69" w:rsidRPr="00F7094A" w:rsidTr="00F7094A">
        <w:tc>
          <w:tcPr>
            <w:tcW w:w="2172" w:type="dxa"/>
          </w:tcPr>
          <w:p w:rsidR="00627B69" w:rsidRPr="00F7094A" w:rsidRDefault="00627B69" w:rsidP="00C55ACE">
            <w:pPr>
              <w:rPr>
                <w:rFonts w:ascii="Arial" w:hAnsi="Arial" w:cs="Arial"/>
                <w:b/>
                <w:bCs/>
                <w:sz w:val="20"/>
                <w:szCs w:val="20"/>
                <w:lang w:val="en-IE"/>
              </w:rPr>
            </w:pPr>
            <w:r w:rsidRPr="00F7094A">
              <w:rPr>
                <w:rFonts w:ascii="Arial" w:hAnsi="Arial" w:cs="Arial"/>
                <w:b/>
                <w:bCs/>
                <w:sz w:val="20"/>
                <w:szCs w:val="20"/>
                <w:lang w:val="en-IE"/>
              </w:rPr>
              <w:t>Closing Date</w:t>
            </w:r>
          </w:p>
        </w:tc>
        <w:tc>
          <w:tcPr>
            <w:tcW w:w="6895" w:type="dxa"/>
          </w:tcPr>
          <w:p w:rsidR="00F7094A" w:rsidRPr="00F7094A" w:rsidRDefault="00D7236B" w:rsidP="00F7094A">
            <w:pPr>
              <w:rPr>
                <w:rFonts w:ascii="Arial" w:hAnsi="Arial" w:cs="Arial"/>
                <w:b/>
                <w:iCs/>
                <w:sz w:val="20"/>
                <w:szCs w:val="20"/>
              </w:rPr>
            </w:pPr>
            <w:r>
              <w:rPr>
                <w:rFonts w:ascii="Arial" w:hAnsi="Arial" w:cs="Arial"/>
                <w:b/>
                <w:iCs/>
                <w:sz w:val="20"/>
                <w:szCs w:val="20"/>
              </w:rPr>
              <w:t>12 noon on Monday 20</w:t>
            </w:r>
            <w:r w:rsidRPr="00D7236B">
              <w:rPr>
                <w:rFonts w:ascii="Arial" w:hAnsi="Arial" w:cs="Arial"/>
                <w:b/>
                <w:iCs/>
                <w:sz w:val="20"/>
                <w:szCs w:val="20"/>
                <w:vertAlign w:val="superscript"/>
              </w:rPr>
              <w:t>th</w:t>
            </w:r>
            <w:r>
              <w:rPr>
                <w:rFonts w:ascii="Arial" w:hAnsi="Arial" w:cs="Arial"/>
                <w:b/>
                <w:iCs/>
                <w:sz w:val="20"/>
                <w:szCs w:val="20"/>
              </w:rPr>
              <w:t xml:space="preserve"> February 2023</w:t>
            </w:r>
          </w:p>
          <w:p w:rsidR="00627B69" w:rsidRPr="00F7094A" w:rsidRDefault="00627B69" w:rsidP="00613203">
            <w:pPr>
              <w:rPr>
                <w:rFonts w:ascii="Arial" w:hAnsi="Arial" w:cs="Arial"/>
                <w:sz w:val="20"/>
                <w:szCs w:val="20"/>
                <w:lang w:val="en-IE"/>
              </w:rPr>
            </w:pPr>
          </w:p>
        </w:tc>
      </w:tr>
      <w:tr w:rsidR="00F7094A" w:rsidRPr="00F7094A" w:rsidTr="00F7094A">
        <w:tc>
          <w:tcPr>
            <w:tcW w:w="2172" w:type="dxa"/>
          </w:tcPr>
          <w:p w:rsidR="00F7094A" w:rsidRPr="00F7094A" w:rsidRDefault="00F7094A" w:rsidP="00F7094A">
            <w:pPr>
              <w:rPr>
                <w:rFonts w:ascii="Arial" w:hAnsi="Arial" w:cs="Arial"/>
                <w:b/>
                <w:bCs/>
                <w:sz w:val="20"/>
                <w:szCs w:val="20"/>
                <w:lang w:val="en-IE"/>
              </w:rPr>
            </w:pPr>
            <w:r w:rsidRPr="00F7094A">
              <w:rPr>
                <w:rFonts w:ascii="Arial" w:hAnsi="Arial" w:cs="Arial"/>
                <w:b/>
                <w:bCs/>
                <w:sz w:val="20"/>
                <w:szCs w:val="20"/>
                <w:lang w:val="en-IE"/>
              </w:rPr>
              <w:t>Proposed Interview Date(s)</w:t>
            </w:r>
          </w:p>
        </w:tc>
        <w:tc>
          <w:tcPr>
            <w:tcW w:w="6895" w:type="dxa"/>
          </w:tcPr>
          <w:p w:rsidR="00F7094A" w:rsidRPr="00F7094A" w:rsidRDefault="00F7094A" w:rsidP="00F7094A">
            <w:pPr>
              <w:rPr>
                <w:rFonts w:ascii="Arial" w:hAnsi="Arial" w:cs="Arial"/>
                <w:color w:val="000000"/>
                <w:sz w:val="20"/>
                <w:szCs w:val="20"/>
              </w:rPr>
            </w:pPr>
            <w:r w:rsidRPr="00F7094A">
              <w:rPr>
                <w:rFonts w:ascii="Arial" w:hAnsi="Arial" w:cs="Arial"/>
                <w:color w:val="000000"/>
                <w:sz w:val="20"/>
                <w:szCs w:val="20"/>
              </w:rPr>
              <w:t>Interviews will be held as soon as possible after the closing date. Candidates will normally be given at least one weeks' notice of interview. The timescale may be reduced in exceptional circumstances.</w:t>
            </w:r>
          </w:p>
          <w:p w:rsidR="00F7094A" w:rsidRPr="00F7094A" w:rsidRDefault="00F7094A" w:rsidP="00F7094A">
            <w:pPr>
              <w:jc w:val="both"/>
              <w:rPr>
                <w:rFonts w:ascii="Arial" w:hAnsi="Arial" w:cs="Arial"/>
                <w:iCs/>
                <w:sz w:val="20"/>
                <w:szCs w:val="20"/>
              </w:rPr>
            </w:pPr>
          </w:p>
        </w:tc>
      </w:tr>
      <w:tr w:rsidR="00F7094A" w:rsidRPr="00F7094A" w:rsidTr="00F7094A">
        <w:tc>
          <w:tcPr>
            <w:tcW w:w="2172" w:type="dxa"/>
          </w:tcPr>
          <w:p w:rsidR="00F7094A" w:rsidRPr="00F7094A" w:rsidRDefault="00F7094A" w:rsidP="00F7094A">
            <w:pPr>
              <w:rPr>
                <w:rFonts w:ascii="Arial" w:hAnsi="Arial" w:cs="Arial"/>
                <w:b/>
                <w:bCs/>
                <w:sz w:val="20"/>
                <w:szCs w:val="20"/>
              </w:rPr>
            </w:pPr>
            <w:r w:rsidRPr="00F7094A">
              <w:rPr>
                <w:rFonts w:ascii="Arial" w:hAnsi="Arial" w:cs="Arial"/>
                <w:b/>
                <w:bCs/>
                <w:sz w:val="20"/>
                <w:szCs w:val="20"/>
              </w:rPr>
              <w:t>Taking</w:t>
            </w:r>
          </w:p>
          <w:p w:rsidR="00F7094A" w:rsidRPr="00F7094A" w:rsidRDefault="00F7094A" w:rsidP="00F7094A">
            <w:pPr>
              <w:rPr>
                <w:rFonts w:ascii="Arial" w:hAnsi="Arial" w:cs="Arial"/>
                <w:b/>
                <w:bCs/>
                <w:sz w:val="20"/>
                <w:szCs w:val="20"/>
                <w:lang w:val="en-IE"/>
              </w:rPr>
            </w:pPr>
            <w:r w:rsidRPr="00F7094A">
              <w:rPr>
                <w:rFonts w:ascii="Arial" w:hAnsi="Arial" w:cs="Arial"/>
                <w:b/>
                <w:bCs/>
                <w:sz w:val="20"/>
                <w:szCs w:val="20"/>
              </w:rPr>
              <w:t>up Appointment</w:t>
            </w:r>
          </w:p>
        </w:tc>
        <w:tc>
          <w:tcPr>
            <w:tcW w:w="6895" w:type="dxa"/>
          </w:tcPr>
          <w:p w:rsidR="00F7094A" w:rsidRPr="00F7094A" w:rsidRDefault="00F7094A" w:rsidP="00F7094A">
            <w:pPr>
              <w:jc w:val="both"/>
              <w:rPr>
                <w:rFonts w:ascii="Arial" w:hAnsi="Arial" w:cs="Arial"/>
                <w:iCs/>
                <w:sz w:val="20"/>
                <w:szCs w:val="20"/>
              </w:rPr>
            </w:pPr>
            <w:r w:rsidRPr="00F7094A">
              <w:rPr>
                <w:rFonts w:ascii="Arial" w:hAnsi="Arial" w:cs="Arial"/>
                <w:iCs/>
                <w:sz w:val="20"/>
                <w:szCs w:val="20"/>
              </w:rPr>
              <w:t>A start date will be indicated at job offer stage.</w:t>
            </w:r>
          </w:p>
        </w:tc>
      </w:tr>
      <w:tr w:rsidR="00F7094A" w:rsidRPr="00F7094A" w:rsidTr="00F7094A">
        <w:tc>
          <w:tcPr>
            <w:tcW w:w="2172" w:type="dxa"/>
          </w:tcPr>
          <w:p w:rsidR="00F7094A" w:rsidRPr="00F7094A" w:rsidRDefault="00F7094A" w:rsidP="00F7094A">
            <w:pPr>
              <w:rPr>
                <w:rFonts w:ascii="Arial" w:hAnsi="Arial" w:cs="Arial"/>
                <w:b/>
                <w:bCs/>
                <w:sz w:val="20"/>
                <w:szCs w:val="20"/>
                <w:lang w:val="en-IE"/>
              </w:rPr>
            </w:pPr>
            <w:r w:rsidRPr="00F7094A">
              <w:rPr>
                <w:rFonts w:ascii="Arial" w:hAnsi="Arial" w:cs="Arial"/>
                <w:b/>
                <w:bCs/>
                <w:sz w:val="20"/>
                <w:szCs w:val="20"/>
                <w:lang w:val="en-IE"/>
              </w:rPr>
              <w:t>Organisational Area</w:t>
            </w:r>
          </w:p>
        </w:tc>
        <w:tc>
          <w:tcPr>
            <w:tcW w:w="6895" w:type="dxa"/>
          </w:tcPr>
          <w:p w:rsidR="00F7094A" w:rsidRPr="00F7094A" w:rsidRDefault="00F7094A" w:rsidP="00F7094A">
            <w:pPr>
              <w:jc w:val="both"/>
              <w:rPr>
                <w:rFonts w:ascii="Arial" w:hAnsi="Arial" w:cs="Arial"/>
                <w:sz w:val="20"/>
                <w:szCs w:val="20"/>
                <w:lang w:val="en-IE"/>
              </w:rPr>
            </w:pPr>
            <w:r w:rsidRPr="00F7094A">
              <w:rPr>
                <w:rFonts w:ascii="Arial" w:hAnsi="Arial" w:cs="Arial"/>
                <w:sz w:val="20"/>
                <w:szCs w:val="20"/>
                <w:lang w:val="en-IE"/>
              </w:rPr>
              <w:t xml:space="preserve">South/South </w:t>
            </w:r>
            <w:r w:rsidRPr="00F7094A">
              <w:rPr>
                <w:rFonts w:ascii="Arial" w:hAnsi="Arial" w:cs="Arial"/>
                <w:sz w:val="20"/>
                <w:szCs w:val="20"/>
              </w:rPr>
              <w:t>West Hospital</w:t>
            </w:r>
            <w:r w:rsidRPr="00F7094A">
              <w:rPr>
                <w:rFonts w:ascii="Arial" w:hAnsi="Arial" w:cs="Arial"/>
                <w:sz w:val="20"/>
                <w:szCs w:val="20"/>
                <w:lang w:val="en-IE"/>
              </w:rPr>
              <w:t xml:space="preserve"> Group</w:t>
            </w:r>
          </w:p>
          <w:p w:rsidR="00F7094A" w:rsidRPr="00F7094A" w:rsidRDefault="00F7094A" w:rsidP="00F7094A">
            <w:pPr>
              <w:jc w:val="both"/>
              <w:rPr>
                <w:rFonts w:ascii="Arial" w:hAnsi="Arial" w:cs="Arial"/>
                <w:sz w:val="20"/>
                <w:szCs w:val="20"/>
              </w:rPr>
            </w:pPr>
          </w:p>
        </w:tc>
      </w:tr>
      <w:tr w:rsidR="00F7094A" w:rsidRPr="00F7094A" w:rsidTr="00F7094A">
        <w:tc>
          <w:tcPr>
            <w:tcW w:w="2172" w:type="dxa"/>
          </w:tcPr>
          <w:p w:rsidR="00F7094A" w:rsidRPr="00F7094A" w:rsidRDefault="00F7094A" w:rsidP="00F7094A">
            <w:pPr>
              <w:rPr>
                <w:rFonts w:ascii="Arial" w:hAnsi="Arial" w:cs="Arial"/>
                <w:b/>
                <w:bCs/>
                <w:sz w:val="20"/>
                <w:szCs w:val="20"/>
                <w:lang w:val="en-IE"/>
              </w:rPr>
            </w:pPr>
            <w:r w:rsidRPr="00F7094A">
              <w:rPr>
                <w:rFonts w:ascii="Arial" w:hAnsi="Arial" w:cs="Arial"/>
                <w:b/>
                <w:bCs/>
                <w:sz w:val="20"/>
                <w:szCs w:val="20"/>
                <w:lang w:val="en-IE"/>
              </w:rPr>
              <w:t>Location of Post</w:t>
            </w:r>
          </w:p>
        </w:tc>
        <w:tc>
          <w:tcPr>
            <w:tcW w:w="6895" w:type="dxa"/>
          </w:tcPr>
          <w:p w:rsidR="00F7094A" w:rsidRPr="00F7094A" w:rsidRDefault="00F7094A" w:rsidP="00F7094A">
            <w:pPr>
              <w:rPr>
                <w:rFonts w:ascii="Arial" w:hAnsi="Arial" w:cs="Arial"/>
                <w:sz w:val="20"/>
                <w:szCs w:val="20"/>
              </w:rPr>
            </w:pPr>
            <w:r>
              <w:rPr>
                <w:rFonts w:ascii="Arial" w:hAnsi="Arial" w:cs="Arial"/>
                <w:sz w:val="20"/>
                <w:szCs w:val="20"/>
              </w:rPr>
              <w:t xml:space="preserve">The post location is </w:t>
            </w:r>
            <w:r w:rsidRPr="00F7094A">
              <w:rPr>
                <w:rFonts w:ascii="Arial" w:hAnsi="Arial" w:cs="Arial"/>
                <w:sz w:val="20"/>
                <w:szCs w:val="20"/>
              </w:rPr>
              <w:t>University Hospital Kerry (UHK)</w:t>
            </w:r>
            <w:r>
              <w:rPr>
                <w:rFonts w:ascii="Arial" w:hAnsi="Arial" w:cs="Arial"/>
                <w:sz w:val="20"/>
                <w:szCs w:val="20"/>
              </w:rPr>
              <w:t>, Tralee, Co Kerry.</w:t>
            </w:r>
            <w:r w:rsidRPr="00F7094A">
              <w:rPr>
                <w:rFonts w:ascii="Arial" w:hAnsi="Arial" w:cs="Arial"/>
                <w:sz w:val="20"/>
                <w:szCs w:val="20"/>
              </w:rPr>
              <w:t xml:space="preserve"> </w:t>
            </w:r>
          </w:p>
          <w:p w:rsidR="00F7094A" w:rsidRPr="00F7094A" w:rsidRDefault="00F7094A" w:rsidP="00F7094A">
            <w:pPr>
              <w:ind w:left="-1260"/>
              <w:rPr>
                <w:rFonts w:ascii="Arial" w:hAnsi="Arial" w:cs="Arial"/>
                <w:sz w:val="20"/>
                <w:szCs w:val="20"/>
              </w:rPr>
            </w:pPr>
          </w:p>
          <w:p w:rsidR="00F7094A" w:rsidRDefault="00F7094A" w:rsidP="00F7094A">
            <w:pPr>
              <w:rPr>
                <w:rFonts w:ascii="Arial" w:hAnsi="Arial" w:cs="Arial"/>
                <w:sz w:val="20"/>
                <w:szCs w:val="20"/>
              </w:rPr>
            </w:pPr>
            <w:r w:rsidRPr="00F7094A">
              <w:rPr>
                <w:rFonts w:ascii="Arial" w:hAnsi="Arial" w:cs="Arial"/>
                <w:sz w:val="20"/>
                <w:szCs w:val="20"/>
              </w:rPr>
              <w:t xml:space="preserve">There is currently one permanent whole-time vacancy available in University Hospital Kerry. </w:t>
            </w:r>
          </w:p>
          <w:p w:rsidR="00F7094A" w:rsidRDefault="00F7094A" w:rsidP="00F7094A">
            <w:pPr>
              <w:rPr>
                <w:rFonts w:ascii="Arial" w:hAnsi="Arial" w:cs="Arial"/>
                <w:sz w:val="20"/>
                <w:szCs w:val="20"/>
              </w:rPr>
            </w:pPr>
          </w:p>
          <w:p w:rsidR="00F7094A" w:rsidRPr="00F7094A" w:rsidRDefault="00F7094A" w:rsidP="00F7094A">
            <w:pPr>
              <w:rPr>
                <w:rFonts w:ascii="Arial" w:hAnsi="Arial" w:cs="Arial"/>
                <w:sz w:val="20"/>
                <w:szCs w:val="20"/>
              </w:rPr>
            </w:pPr>
            <w:r w:rsidRPr="00F7094A">
              <w:rPr>
                <w:rFonts w:ascii="Arial" w:hAnsi="Arial" w:cs="Arial"/>
                <w:sz w:val="20"/>
                <w:szCs w:val="20"/>
              </w:rPr>
              <w:t>A panel may be formed as a result of this campaign for Director of Nursing</w:t>
            </w:r>
            <w:r>
              <w:rPr>
                <w:rFonts w:ascii="Arial" w:hAnsi="Arial" w:cs="Arial"/>
                <w:sz w:val="20"/>
                <w:szCs w:val="20"/>
              </w:rPr>
              <w:t>,</w:t>
            </w:r>
            <w:r w:rsidRPr="00F7094A">
              <w:rPr>
                <w:rFonts w:ascii="Arial" w:hAnsi="Arial" w:cs="Arial"/>
                <w:sz w:val="20"/>
                <w:szCs w:val="20"/>
              </w:rPr>
              <w:t xml:space="preserve"> University Hospital Kerry</w:t>
            </w:r>
            <w:r>
              <w:rPr>
                <w:rFonts w:ascii="Arial" w:hAnsi="Arial" w:cs="Arial"/>
                <w:sz w:val="20"/>
                <w:szCs w:val="20"/>
              </w:rPr>
              <w:t>,</w:t>
            </w:r>
            <w:r w:rsidRPr="00F7094A">
              <w:rPr>
                <w:rFonts w:ascii="Arial" w:hAnsi="Arial" w:cs="Arial"/>
                <w:sz w:val="20"/>
                <w:szCs w:val="20"/>
              </w:rPr>
              <w:t xml:space="preserve"> from which current and future, permanent and specified purpose vacancies of full or part-time duration may be filled.</w:t>
            </w:r>
          </w:p>
          <w:p w:rsidR="00F7094A" w:rsidRPr="00F7094A" w:rsidRDefault="00F7094A" w:rsidP="00F7094A">
            <w:pPr>
              <w:rPr>
                <w:rFonts w:ascii="Arial" w:hAnsi="Arial" w:cs="Arial"/>
                <w:sz w:val="20"/>
                <w:szCs w:val="20"/>
              </w:rPr>
            </w:pPr>
          </w:p>
        </w:tc>
      </w:tr>
      <w:tr w:rsidR="00F7094A" w:rsidRPr="00F7094A" w:rsidTr="00F7094A">
        <w:tc>
          <w:tcPr>
            <w:tcW w:w="2172" w:type="dxa"/>
          </w:tcPr>
          <w:p w:rsidR="00F7094A" w:rsidRPr="00F7094A" w:rsidRDefault="00F7094A" w:rsidP="00F7094A">
            <w:pPr>
              <w:rPr>
                <w:rFonts w:ascii="Arial" w:hAnsi="Arial" w:cs="Arial"/>
                <w:b/>
                <w:bCs/>
                <w:sz w:val="20"/>
                <w:szCs w:val="20"/>
                <w:lang w:val="en-IE"/>
              </w:rPr>
            </w:pPr>
            <w:r w:rsidRPr="00F7094A">
              <w:rPr>
                <w:rFonts w:ascii="Arial" w:hAnsi="Arial" w:cs="Arial"/>
                <w:b/>
                <w:bCs/>
                <w:sz w:val="20"/>
                <w:szCs w:val="20"/>
                <w:lang w:val="en-IE"/>
              </w:rPr>
              <w:t>Informal enquires</w:t>
            </w:r>
          </w:p>
        </w:tc>
        <w:tc>
          <w:tcPr>
            <w:tcW w:w="6895" w:type="dxa"/>
          </w:tcPr>
          <w:p w:rsidR="00F7094A" w:rsidRDefault="00F7094A" w:rsidP="00F7094A">
            <w:pPr>
              <w:rPr>
                <w:rFonts w:ascii="Arial" w:hAnsi="Arial" w:cs="Arial"/>
                <w:sz w:val="20"/>
                <w:szCs w:val="20"/>
              </w:rPr>
            </w:pPr>
            <w:r w:rsidRPr="00F7094A">
              <w:rPr>
                <w:rFonts w:ascii="Arial" w:hAnsi="Arial" w:cs="Arial"/>
                <w:sz w:val="20"/>
                <w:szCs w:val="20"/>
              </w:rPr>
              <w:t>For informal enquiries please contact:</w:t>
            </w:r>
          </w:p>
          <w:p w:rsidR="00D7236B" w:rsidRDefault="00D7236B" w:rsidP="00F7094A">
            <w:pPr>
              <w:rPr>
                <w:rFonts w:ascii="Arial" w:hAnsi="Arial" w:cs="Arial"/>
                <w:sz w:val="20"/>
                <w:szCs w:val="20"/>
              </w:rPr>
            </w:pPr>
          </w:p>
          <w:p w:rsidR="00367132" w:rsidRDefault="0096390A" w:rsidP="00F7094A">
            <w:pPr>
              <w:rPr>
                <w:rFonts w:ascii="Arial" w:hAnsi="Arial" w:cs="Arial"/>
                <w:sz w:val="20"/>
                <w:szCs w:val="20"/>
              </w:rPr>
            </w:pPr>
            <w:r>
              <w:rPr>
                <w:rFonts w:ascii="Arial" w:hAnsi="Arial" w:cs="Arial"/>
                <w:sz w:val="20"/>
                <w:szCs w:val="20"/>
              </w:rPr>
              <w:t>Ms. Mary Fitzgerald, General Manager, University Hospital Kerry.</w:t>
            </w:r>
          </w:p>
          <w:p w:rsidR="0096390A" w:rsidRDefault="0096390A" w:rsidP="00F7094A">
            <w:pPr>
              <w:rPr>
                <w:rFonts w:ascii="Arial" w:hAnsi="Arial" w:cs="Arial"/>
                <w:sz w:val="20"/>
                <w:szCs w:val="20"/>
              </w:rPr>
            </w:pPr>
            <w:r>
              <w:rPr>
                <w:rFonts w:ascii="Arial" w:hAnsi="Arial" w:cs="Arial"/>
                <w:sz w:val="20"/>
                <w:szCs w:val="20"/>
              </w:rPr>
              <w:t>Tel:</w:t>
            </w:r>
            <w:r w:rsidR="00436B4D">
              <w:rPr>
                <w:rFonts w:ascii="Arial" w:hAnsi="Arial" w:cs="Arial"/>
                <w:sz w:val="20"/>
                <w:szCs w:val="20"/>
              </w:rPr>
              <w:t xml:space="preserve"> </w:t>
            </w:r>
            <w:r w:rsidR="00D7236B">
              <w:rPr>
                <w:rFonts w:ascii="Arial" w:hAnsi="Arial" w:cs="Arial"/>
                <w:sz w:val="20"/>
                <w:szCs w:val="20"/>
              </w:rPr>
              <w:t xml:space="preserve">    066 7184212</w:t>
            </w:r>
          </w:p>
          <w:p w:rsidR="00F7094A" w:rsidRDefault="0096390A" w:rsidP="00F7094A">
            <w:pPr>
              <w:rPr>
                <w:rFonts w:ascii="Arial" w:hAnsi="Arial" w:cs="Arial"/>
                <w:sz w:val="20"/>
                <w:szCs w:val="20"/>
              </w:rPr>
            </w:pPr>
            <w:r>
              <w:rPr>
                <w:rFonts w:ascii="Arial" w:hAnsi="Arial" w:cs="Arial"/>
                <w:sz w:val="20"/>
                <w:szCs w:val="20"/>
              </w:rPr>
              <w:t>Email:</w:t>
            </w:r>
            <w:r w:rsidR="00F7094A" w:rsidRPr="00F7094A">
              <w:rPr>
                <w:rFonts w:ascii="Arial" w:hAnsi="Arial" w:cs="Arial"/>
                <w:sz w:val="20"/>
                <w:szCs w:val="20"/>
              </w:rPr>
              <w:t xml:space="preserve"> </w:t>
            </w:r>
            <w:hyperlink r:id="rId12" w:history="1">
              <w:r w:rsidR="00D7236B" w:rsidRPr="006629C1">
                <w:rPr>
                  <w:rStyle w:val="Hyperlink"/>
                  <w:rFonts w:ascii="Arial" w:hAnsi="Arial" w:cs="Arial"/>
                  <w:sz w:val="20"/>
                  <w:szCs w:val="20"/>
                </w:rPr>
                <w:t>uhk.generalmanager@hse.ie</w:t>
              </w:r>
            </w:hyperlink>
            <w:r w:rsidR="00D7236B">
              <w:rPr>
                <w:rFonts w:ascii="Arial" w:hAnsi="Arial" w:cs="Arial"/>
                <w:sz w:val="20"/>
                <w:szCs w:val="20"/>
              </w:rPr>
              <w:t xml:space="preserve"> </w:t>
            </w:r>
          </w:p>
          <w:p w:rsidR="00D7236B" w:rsidRPr="00F7094A" w:rsidRDefault="00D7236B" w:rsidP="00F7094A">
            <w:pPr>
              <w:rPr>
                <w:rFonts w:ascii="Arial" w:hAnsi="Arial" w:cs="Arial"/>
                <w:sz w:val="20"/>
                <w:szCs w:val="20"/>
              </w:rPr>
            </w:pPr>
          </w:p>
          <w:p w:rsidR="00F7094A" w:rsidRPr="00F7094A" w:rsidRDefault="002D5B3B" w:rsidP="00F7094A">
            <w:pPr>
              <w:rPr>
                <w:rFonts w:ascii="Arial" w:hAnsi="Arial" w:cs="Arial"/>
                <w:sz w:val="20"/>
                <w:szCs w:val="20"/>
                <w:lang w:val="en-IE"/>
              </w:rPr>
            </w:pPr>
            <w:r>
              <w:rPr>
                <w:rFonts w:ascii="Arial" w:hAnsi="Arial" w:cs="Arial"/>
                <w:sz w:val="20"/>
                <w:szCs w:val="20"/>
                <w:lang w:val="en-IE"/>
              </w:rPr>
              <w:t xml:space="preserve">Ms. </w:t>
            </w:r>
            <w:r w:rsidR="00F7094A" w:rsidRPr="00F7094A">
              <w:rPr>
                <w:rFonts w:ascii="Arial" w:hAnsi="Arial" w:cs="Arial"/>
                <w:sz w:val="20"/>
                <w:szCs w:val="20"/>
                <w:lang w:val="en-IE"/>
              </w:rPr>
              <w:t xml:space="preserve">Bridie O'Sullivan, Chief Director of Nursing/Midwifery, South/South West Hospital Group </w:t>
            </w:r>
          </w:p>
          <w:p w:rsidR="00F7094A" w:rsidRPr="00F7094A" w:rsidRDefault="00F7094A" w:rsidP="00F7094A">
            <w:pPr>
              <w:rPr>
                <w:rFonts w:ascii="Arial" w:hAnsi="Arial" w:cs="Arial"/>
                <w:sz w:val="20"/>
                <w:szCs w:val="20"/>
                <w:lang w:val="en-IE"/>
              </w:rPr>
            </w:pPr>
            <w:r w:rsidRPr="00F7094A">
              <w:rPr>
                <w:rFonts w:ascii="Arial" w:hAnsi="Arial" w:cs="Arial"/>
                <w:sz w:val="20"/>
                <w:szCs w:val="20"/>
                <w:lang w:val="en-IE"/>
              </w:rPr>
              <w:t>Tel: 021 4921506</w:t>
            </w:r>
          </w:p>
          <w:p w:rsidR="00F7094A" w:rsidRDefault="00F7094A" w:rsidP="00F7094A">
            <w:pPr>
              <w:rPr>
                <w:rFonts w:ascii="Arial" w:hAnsi="Arial" w:cs="Arial"/>
                <w:sz w:val="20"/>
                <w:szCs w:val="20"/>
                <w:lang w:val="en-IE"/>
              </w:rPr>
            </w:pPr>
            <w:r w:rsidRPr="00F7094A">
              <w:rPr>
                <w:rFonts w:ascii="Arial" w:hAnsi="Arial" w:cs="Arial"/>
                <w:sz w:val="20"/>
                <w:szCs w:val="20"/>
                <w:lang w:val="en-IE"/>
              </w:rPr>
              <w:t xml:space="preserve">Email: </w:t>
            </w:r>
            <w:hyperlink r:id="rId13" w:history="1">
              <w:r w:rsidR="0096390A" w:rsidRPr="00A64F29">
                <w:rPr>
                  <w:rStyle w:val="Hyperlink"/>
                  <w:rFonts w:ascii="Arial" w:hAnsi="Arial" w:cs="Arial"/>
                  <w:sz w:val="20"/>
                  <w:szCs w:val="20"/>
                  <w:lang w:val="en-IE"/>
                </w:rPr>
                <w:t>Bridie.OSullivan1@hse.ie</w:t>
              </w:r>
            </w:hyperlink>
          </w:p>
          <w:p w:rsidR="0096390A" w:rsidRPr="00F7094A" w:rsidRDefault="0096390A" w:rsidP="00F7094A">
            <w:pPr>
              <w:rPr>
                <w:rFonts w:ascii="Arial" w:hAnsi="Arial" w:cs="Arial"/>
                <w:sz w:val="20"/>
                <w:szCs w:val="20"/>
                <w:lang w:val="en-IE"/>
              </w:rPr>
            </w:pPr>
          </w:p>
        </w:tc>
      </w:tr>
      <w:tr w:rsidR="00B65312" w:rsidRPr="00F7094A" w:rsidTr="00F7094A">
        <w:tc>
          <w:tcPr>
            <w:tcW w:w="2172" w:type="dxa"/>
          </w:tcPr>
          <w:p w:rsidR="00B65312" w:rsidRDefault="00B65312" w:rsidP="00B65312">
            <w:pPr>
              <w:rPr>
                <w:rFonts w:ascii="Arial" w:hAnsi="Arial" w:cs="Arial"/>
                <w:b/>
                <w:bCs/>
                <w:sz w:val="20"/>
                <w:szCs w:val="20"/>
                <w:lang w:val="en-IE"/>
              </w:rPr>
            </w:pPr>
            <w:r>
              <w:rPr>
                <w:rFonts w:ascii="Arial" w:hAnsi="Arial" w:cs="Arial"/>
                <w:b/>
                <w:bCs/>
                <w:sz w:val="20"/>
                <w:szCs w:val="20"/>
                <w:lang w:val="en-IE"/>
              </w:rPr>
              <w:t xml:space="preserve">Context and </w:t>
            </w:r>
            <w:r w:rsidRPr="00F7094A">
              <w:rPr>
                <w:rFonts w:ascii="Arial" w:hAnsi="Arial" w:cs="Arial"/>
                <w:b/>
                <w:bCs/>
                <w:sz w:val="20"/>
                <w:szCs w:val="20"/>
                <w:lang w:val="en-IE"/>
              </w:rPr>
              <w:t xml:space="preserve">Details of Service </w:t>
            </w:r>
          </w:p>
          <w:p w:rsidR="00B65312" w:rsidRDefault="00B65312" w:rsidP="00B65312">
            <w:pPr>
              <w:rPr>
                <w:rFonts w:ascii="Arial" w:hAnsi="Arial" w:cs="Arial"/>
                <w:b/>
                <w:bCs/>
                <w:sz w:val="20"/>
                <w:szCs w:val="20"/>
                <w:lang w:val="en-IE"/>
              </w:rPr>
            </w:pPr>
          </w:p>
          <w:p w:rsidR="00B65312" w:rsidRDefault="00B65312" w:rsidP="00B65312">
            <w:pPr>
              <w:rPr>
                <w:rFonts w:ascii="Arial" w:hAnsi="Arial" w:cs="Arial"/>
                <w:b/>
                <w:bCs/>
                <w:sz w:val="20"/>
                <w:szCs w:val="20"/>
                <w:lang w:val="en-IE"/>
              </w:rPr>
            </w:pPr>
          </w:p>
          <w:p w:rsidR="00B65312" w:rsidRDefault="00B65312" w:rsidP="00B65312">
            <w:pPr>
              <w:rPr>
                <w:rFonts w:ascii="Arial" w:hAnsi="Arial" w:cs="Arial"/>
                <w:b/>
                <w:bCs/>
                <w:sz w:val="20"/>
                <w:szCs w:val="20"/>
                <w:lang w:val="en-IE"/>
              </w:rPr>
            </w:pPr>
          </w:p>
          <w:p w:rsidR="00B65312" w:rsidRDefault="00B65312" w:rsidP="00B65312">
            <w:pPr>
              <w:rPr>
                <w:rFonts w:ascii="Arial" w:hAnsi="Arial" w:cs="Arial"/>
                <w:b/>
                <w:bCs/>
                <w:sz w:val="20"/>
                <w:szCs w:val="20"/>
                <w:lang w:val="en-IE"/>
              </w:rPr>
            </w:pPr>
          </w:p>
          <w:p w:rsidR="00B65312" w:rsidRDefault="00B65312" w:rsidP="00B65312">
            <w:pPr>
              <w:rPr>
                <w:rFonts w:ascii="Arial" w:hAnsi="Arial" w:cs="Arial"/>
                <w:b/>
                <w:bCs/>
                <w:sz w:val="20"/>
                <w:szCs w:val="20"/>
                <w:lang w:val="en-IE"/>
              </w:rPr>
            </w:pPr>
          </w:p>
          <w:p w:rsidR="00B65312" w:rsidRDefault="00B65312" w:rsidP="00B65312">
            <w:pPr>
              <w:rPr>
                <w:rFonts w:ascii="Arial" w:hAnsi="Arial" w:cs="Arial"/>
                <w:b/>
                <w:bCs/>
                <w:sz w:val="20"/>
                <w:szCs w:val="20"/>
                <w:lang w:val="en-IE"/>
              </w:rPr>
            </w:pPr>
          </w:p>
          <w:p w:rsidR="00B65312" w:rsidRDefault="00B65312" w:rsidP="00B65312">
            <w:pPr>
              <w:rPr>
                <w:rFonts w:ascii="Arial" w:hAnsi="Arial" w:cs="Arial"/>
                <w:b/>
                <w:bCs/>
                <w:sz w:val="20"/>
                <w:szCs w:val="20"/>
                <w:lang w:val="en-IE"/>
              </w:rPr>
            </w:pPr>
          </w:p>
          <w:p w:rsidR="00B65312" w:rsidRDefault="00B65312" w:rsidP="00B65312">
            <w:pPr>
              <w:rPr>
                <w:rFonts w:ascii="Arial" w:hAnsi="Arial" w:cs="Arial"/>
                <w:b/>
                <w:bCs/>
                <w:sz w:val="20"/>
                <w:szCs w:val="20"/>
                <w:lang w:val="en-IE"/>
              </w:rPr>
            </w:pPr>
          </w:p>
          <w:p w:rsidR="00B65312" w:rsidRDefault="00B65312" w:rsidP="00B65312">
            <w:pPr>
              <w:rPr>
                <w:rFonts w:ascii="Arial" w:hAnsi="Arial" w:cs="Arial"/>
                <w:b/>
                <w:bCs/>
                <w:sz w:val="20"/>
                <w:szCs w:val="20"/>
                <w:lang w:val="en-IE"/>
              </w:rPr>
            </w:pPr>
          </w:p>
          <w:p w:rsidR="00B65312" w:rsidRDefault="00B65312" w:rsidP="00B65312">
            <w:pPr>
              <w:rPr>
                <w:rFonts w:ascii="Arial" w:hAnsi="Arial" w:cs="Arial"/>
                <w:b/>
                <w:bCs/>
                <w:sz w:val="20"/>
                <w:szCs w:val="20"/>
                <w:lang w:val="en-IE"/>
              </w:rPr>
            </w:pPr>
          </w:p>
          <w:p w:rsidR="00B65312" w:rsidRDefault="00B65312" w:rsidP="00B65312">
            <w:pPr>
              <w:rPr>
                <w:rFonts w:ascii="Arial" w:hAnsi="Arial" w:cs="Arial"/>
                <w:b/>
                <w:bCs/>
                <w:sz w:val="20"/>
                <w:szCs w:val="20"/>
                <w:lang w:val="en-IE"/>
              </w:rPr>
            </w:pPr>
          </w:p>
          <w:p w:rsidR="00B65312" w:rsidRDefault="00B65312" w:rsidP="00B65312">
            <w:pPr>
              <w:rPr>
                <w:rFonts w:ascii="Arial" w:hAnsi="Arial" w:cs="Arial"/>
                <w:b/>
                <w:bCs/>
                <w:sz w:val="20"/>
                <w:szCs w:val="20"/>
                <w:lang w:val="en-IE"/>
              </w:rPr>
            </w:pPr>
          </w:p>
          <w:p w:rsidR="00B65312" w:rsidRDefault="00B65312" w:rsidP="00B65312">
            <w:pPr>
              <w:rPr>
                <w:rFonts w:ascii="Arial" w:hAnsi="Arial" w:cs="Arial"/>
                <w:b/>
                <w:bCs/>
                <w:sz w:val="20"/>
                <w:szCs w:val="20"/>
                <w:lang w:val="en-IE"/>
              </w:rPr>
            </w:pPr>
          </w:p>
          <w:p w:rsidR="00B65312" w:rsidRDefault="00B65312" w:rsidP="00B65312">
            <w:pPr>
              <w:rPr>
                <w:rFonts w:ascii="Arial" w:hAnsi="Arial" w:cs="Arial"/>
                <w:b/>
                <w:bCs/>
                <w:sz w:val="20"/>
                <w:szCs w:val="20"/>
                <w:lang w:val="en-IE"/>
              </w:rPr>
            </w:pPr>
          </w:p>
          <w:p w:rsidR="00B65312" w:rsidRDefault="00B65312" w:rsidP="00B65312">
            <w:pPr>
              <w:rPr>
                <w:rFonts w:ascii="Arial" w:hAnsi="Arial" w:cs="Arial"/>
                <w:b/>
                <w:bCs/>
                <w:sz w:val="20"/>
                <w:szCs w:val="20"/>
                <w:lang w:val="en-IE"/>
              </w:rPr>
            </w:pPr>
          </w:p>
          <w:p w:rsidR="00B65312" w:rsidRDefault="00B65312" w:rsidP="00B65312">
            <w:pPr>
              <w:rPr>
                <w:rFonts w:ascii="Arial" w:hAnsi="Arial" w:cs="Arial"/>
                <w:b/>
                <w:bCs/>
                <w:sz w:val="20"/>
                <w:szCs w:val="20"/>
                <w:lang w:val="en-IE"/>
              </w:rPr>
            </w:pPr>
          </w:p>
          <w:p w:rsidR="00B65312" w:rsidRDefault="00B65312" w:rsidP="00B65312">
            <w:pPr>
              <w:rPr>
                <w:rFonts w:ascii="Arial" w:hAnsi="Arial" w:cs="Arial"/>
                <w:b/>
                <w:bCs/>
                <w:sz w:val="20"/>
                <w:szCs w:val="20"/>
                <w:lang w:val="en-IE"/>
              </w:rPr>
            </w:pPr>
          </w:p>
          <w:p w:rsidR="00B65312" w:rsidRDefault="00B65312" w:rsidP="00B65312">
            <w:pPr>
              <w:rPr>
                <w:rFonts w:ascii="Arial" w:hAnsi="Arial" w:cs="Arial"/>
                <w:b/>
                <w:bCs/>
                <w:sz w:val="20"/>
                <w:szCs w:val="20"/>
                <w:lang w:val="en-IE"/>
              </w:rPr>
            </w:pPr>
          </w:p>
          <w:p w:rsidR="00B65312" w:rsidRDefault="00B65312" w:rsidP="00B65312">
            <w:pPr>
              <w:rPr>
                <w:rFonts w:ascii="Arial" w:hAnsi="Arial" w:cs="Arial"/>
                <w:b/>
                <w:bCs/>
                <w:sz w:val="20"/>
                <w:szCs w:val="20"/>
                <w:lang w:val="en-IE"/>
              </w:rPr>
            </w:pPr>
          </w:p>
          <w:p w:rsidR="00B65312" w:rsidRDefault="00B65312" w:rsidP="00B65312">
            <w:pPr>
              <w:rPr>
                <w:rFonts w:ascii="Arial" w:hAnsi="Arial" w:cs="Arial"/>
                <w:b/>
                <w:bCs/>
                <w:sz w:val="20"/>
                <w:szCs w:val="20"/>
                <w:lang w:val="en-IE"/>
              </w:rPr>
            </w:pPr>
          </w:p>
          <w:p w:rsidR="00B65312" w:rsidRPr="00F7094A" w:rsidRDefault="00B65312" w:rsidP="00B65312">
            <w:pPr>
              <w:rPr>
                <w:rFonts w:ascii="Arial" w:hAnsi="Arial" w:cs="Arial"/>
                <w:b/>
                <w:bCs/>
                <w:sz w:val="20"/>
                <w:szCs w:val="20"/>
                <w:lang w:val="en-IE"/>
              </w:rPr>
            </w:pPr>
          </w:p>
        </w:tc>
        <w:tc>
          <w:tcPr>
            <w:tcW w:w="6895" w:type="dxa"/>
          </w:tcPr>
          <w:p w:rsidR="00B65312" w:rsidRPr="00F7094A" w:rsidRDefault="00B65312" w:rsidP="00B65312">
            <w:pPr>
              <w:autoSpaceDE w:val="0"/>
              <w:autoSpaceDN w:val="0"/>
              <w:adjustRightInd w:val="0"/>
              <w:rPr>
                <w:rFonts w:ascii="Arial" w:hAnsi="Arial" w:cs="Arial"/>
                <w:sz w:val="20"/>
                <w:szCs w:val="20"/>
              </w:rPr>
            </w:pPr>
            <w:r w:rsidRPr="00F7094A">
              <w:rPr>
                <w:rFonts w:ascii="Arial" w:hAnsi="Arial" w:cs="Arial"/>
                <w:color w:val="000000"/>
                <w:sz w:val="20"/>
                <w:szCs w:val="20"/>
                <w:shd w:val="clear" w:color="auto" w:fill="FFFFFF"/>
              </w:rPr>
              <w:lastRenderedPageBreak/>
              <w:t>University Ho</w:t>
            </w:r>
            <w:r>
              <w:rPr>
                <w:rFonts w:ascii="Arial" w:hAnsi="Arial" w:cs="Arial"/>
                <w:color w:val="000000"/>
                <w:sz w:val="20"/>
                <w:szCs w:val="20"/>
                <w:shd w:val="clear" w:color="auto" w:fill="FFFFFF"/>
              </w:rPr>
              <w:t>spital Kerry (UHK) is a dynamic,</w:t>
            </w:r>
            <w:r w:rsidRPr="00F7094A">
              <w:rPr>
                <w:rFonts w:ascii="Arial" w:hAnsi="Arial" w:cs="Arial"/>
                <w:color w:val="000000"/>
                <w:sz w:val="20"/>
                <w:szCs w:val="20"/>
                <w:shd w:val="clear" w:color="auto" w:fill="FFFFFF"/>
              </w:rPr>
              <w:t xml:space="preserve"> large Model 3 Acute Hospital situated in Tralee, Co. Kerry.  UHK is the third largest hospital within the South/South West Hospital Group</w:t>
            </w:r>
            <w:r>
              <w:rPr>
                <w:rFonts w:ascii="Arial" w:hAnsi="Arial" w:cs="Arial"/>
                <w:color w:val="000000"/>
                <w:sz w:val="20"/>
                <w:szCs w:val="20"/>
                <w:shd w:val="clear" w:color="auto" w:fill="FFFFFF"/>
              </w:rPr>
              <w:t xml:space="preserve">, with </w:t>
            </w:r>
            <w:r w:rsidRPr="00F7094A">
              <w:rPr>
                <w:rFonts w:ascii="Arial" w:hAnsi="Arial" w:cs="Arial"/>
                <w:color w:val="000000"/>
                <w:sz w:val="20"/>
                <w:szCs w:val="20"/>
                <w:shd w:val="clear" w:color="auto" w:fill="FFFFFF"/>
              </w:rPr>
              <w:t xml:space="preserve">close links to the tertiary referral centre at Cork University Hospital.  As a teaching hospital, UHK is affiliated with University College Cork as its primary academic partner.  The hospital has a </w:t>
            </w:r>
            <w:r w:rsidRPr="00F7094A">
              <w:rPr>
                <w:rFonts w:ascii="Arial" w:hAnsi="Arial" w:cs="Arial"/>
                <w:sz w:val="20"/>
                <w:szCs w:val="20"/>
              </w:rPr>
              <w:t xml:space="preserve">compliment of 1,400 WTE staff, of which 570 are nursing and midwifery.  UHK </w:t>
            </w:r>
            <w:r w:rsidRPr="00F7094A">
              <w:rPr>
                <w:rFonts w:ascii="Arial" w:hAnsi="Arial" w:cs="Arial"/>
                <w:color w:val="2D2D2D"/>
                <w:sz w:val="20"/>
                <w:szCs w:val="20"/>
                <w:shd w:val="clear" w:color="auto" w:fill="FFFFFF"/>
              </w:rPr>
              <w:t>serv</w:t>
            </w:r>
            <w:r w:rsidR="0096390A">
              <w:rPr>
                <w:rFonts w:ascii="Arial" w:hAnsi="Arial" w:cs="Arial"/>
                <w:color w:val="2D2D2D"/>
                <w:sz w:val="20"/>
                <w:szCs w:val="20"/>
                <w:shd w:val="clear" w:color="auto" w:fill="FFFFFF"/>
              </w:rPr>
              <w:t>es</w:t>
            </w:r>
            <w:r w:rsidRPr="00F7094A">
              <w:rPr>
                <w:rFonts w:ascii="Arial" w:hAnsi="Arial" w:cs="Arial"/>
                <w:color w:val="2D2D2D"/>
                <w:sz w:val="20"/>
                <w:szCs w:val="20"/>
                <w:shd w:val="clear" w:color="auto" w:fill="FFFFFF"/>
              </w:rPr>
              <w:t xml:space="preserve"> a population of over 180,554. The catchment area are Counties Kerry, North and West Cork, South and West Limerick.  In addition, approximately 2 million tourists visit this region on an annual basis, with some requiring acute hospital services.      </w:t>
            </w:r>
          </w:p>
          <w:p w:rsidR="00B65312" w:rsidRPr="00F7094A" w:rsidRDefault="00B65312" w:rsidP="00B65312">
            <w:pPr>
              <w:autoSpaceDE w:val="0"/>
              <w:autoSpaceDN w:val="0"/>
              <w:adjustRightInd w:val="0"/>
              <w:rPr>
                <w:rFonts w:ascii="Arial" w:hAnsi="Arial" w:cs="Arial"/>
                <w:sz w:val="20"/>
                <w:szCs w:val="20"/>
              </w:rPr>
            </w:pPr>
          </w:p>
          <w:p w:rsidR="00B65312" w:rsidRDefault="00B65312" w:rsidP="00B65312">
            <w:pPr>
              <w:autoSpaceDE w:val="0"/>
              <w:autoSpaceDN w:val="0"/>
              <w:adjustRightInd w:val="0"/>
              <w:rPr>
                <w:rFonts w:ascii="Arial" w:hAnsi="Arial" w:cs="Arial"/>
                <w:color w:val="2D2D2D"/>
                <w:sz w:val="20"/>
                <w:szCs w:val="20"/>
                <w:shd w:val="clear" w:color="auto" w:fill="FFFFFF"/>
              </w:rPr>
            </w:pPr>
            <w:r w:rsidRPr="00F7094A">
              <w:rPr>
                <w:rFonts w:ascii="Arial" w:hAnsi="Arial" w:cs="Arial"/>
                <w:sz w:val="20"/>
                <w:szCs w:val="20"/>
              </w:rPr>
              <w:t xml:space="preserve">UHK provides a wide array of services including General Medicine, Surgery, Paediatrics, Neonatal, Critical Care (Intensive Care and a Coronary Care Unit), Maternity, Palliative and Mental Health. The hospital </w:t>
            </w:r>
            <w:r w:rsidRPr="00F7094A">
              <w:rPr>
                <w:rFonts w:ascii="Arial" w:hAnsi="Arial" w:cs="Arial"/>
                <w:sz w:val="20"/>
                <w:szCs w:val="20"/>
              </w:rPr>
              <w:lastRenderedPageBreak/>
              <w:t xml:space="preserve">has a 24/7 Emergency Department and an Acute Medical Assessment. Day services include Day Surgery, renal dialysis, oncology day, colposcopy / hysteroscopy, and visiting speciality services for Dermatology, Neurology, and Ophthalmology.  </w:t>
            </w:r>
            <w:r w:rsidRPr="00F7094A">
              <w:rPr>
                <w:rFonts w:ascii="Arial" w:hAnsi="Arial" w:cs="Arial"/>
                <w:color w:val="2D2D2D"/>
                <w:sz w:val="20"/>
                <w:szCs w:val="20"/>
                <w:shd w:val="clear" w:color="auto" w:fill="FFFFFF"/>
              </w:rPr>
              <w:t xml:space="preserve">The ED cares for </w:t>
            </w:r>
            <w:r>
              <w:rPr>
                <w:rFonts w:ascii="Arial" w:hAnsi="Arial" w:cs="Arial"/>
                <w:color w:val="2D2D2D"/>
                <w:sz w:val="20"/>
                <w:szCs w:val="20"/>
                <w:shd w:val="clear" w:color="auto" w:fill="FFFFFF"/>
              </w:rPr>
              <w:t xml:space="preserve">~ </w:t>
            </w:r>
            <w:r w:rsidRPr="00F7094A">
              <w:rPr>
                <w:rFonts w:ascii="Arial" w:hAnsi="Arial" w:cs="Arial"/>
                <w:color w:val="2D2D2D"/>
                <w:sz w:val="20"/>
                <w:szCs w:val="20"/>
                <w:shd w:val="clear" w:color="auto" w:fill="FFFFFF"/>
              </w:rPr>
              <w:t xml:space="preserve">36,000 emergency presentations. The average annual activity levels </w:t>
            </w:r>
            <w:r>
              <w:rPr>
                <w:rFonts w:ascii="Arial" w:hAnsi="Arial" w:cs="Arial"/>
                <w:color w:val="2D2D2D"/>
                <w:sz w:val="20"/>
                <w:szCs w:val="20"/>
                <w:shd w:val="clear" w:color="auto" w:fill="FFFFFF"/>
              </w:rPr>
              <w:t xml:space="preserve">are </w:t>
            </w:r>
            <w:r w:rsidRPr="00F7094A">
              <w:rPr>
                <w:rFonts w:ascii="Arial" w:hAnsi="Arial" w:cs="Arial"/>
                <w:color w:val="2D2D2D"/>
                <w:sz w:val="20"/>
                <w:szCs w:val="20"/>
                <w:shd w:val="clear" w:color="auto" w:fill="FFFFFF"/>
              </w:rPr>
              <w:t xml:space="preserve">approximately 13,000 </w:t>
            </w:r>
            <w:r w:rsidR="0096390A">
              <w:rPr>
                <w:rFonts w:ascii="Arial" w:hAnsi="Arial" w:cs="Arial"/>
                <w:color w:val="2D2D2D"/>
                <w:sz w:val="20"/>
                <w:szCs w:val="20"/>
                <w:shd w:val="clear" w:color="auto" w:fill="FFFFFF"/>
              </w:rPr>
              <w:t>i</w:t>
            </w:r>
            <w:r w:rsidRPr="00F7094A">
              <w:rPr>
                <w:rFonts w:ascii="Arial" w:hAnsi="Arial" w:cs="Arial"/>
                <w:color w:val="2D2D2D"/>
                <w:sz w:val="20"/>
                <w:szCs w:val="20"/>
                <w:shd w:val="clear" w:color="auto" w:fill="FFFFFF"/>
              </w:rPr>
              <w:t xml:space="preserve">npatient discharges, 11,000 </w:t>
            </w:r>
            <w:r w:rsidR="0096390A">
              <w:rPr>
                <w:rFonts w:ascii="Arial" w:hAnsi="Arial" w:cs="Arial"/>
                <w:color w:val="2D2D2D"/>
                <w:sz w:val="20"/>
                <w:szCs w:val="20"/>
                <w:shd w:val="clear" w:color="auto" w:fill="FFFFFF"/>
              </w:rPr>
              <w:t>d</w:t>
            </w:r>
            <w:r w:rsidRPr="00F7094A">
              <w:rPr>
                <w:rFonts w:ascii="Arial" w:hAnsi="Arial" w:cs="Arial"/>
                <w:color w:val="2D2D2D"/>
                <w:sz w:val="20"/>
                <w:szCs w:val="20"/>
                <w:shd w:val="clear" w:color="auto" w:fill="FFFFFF"/>
              </w:rPr>
              <w:t xml:space="preserve">ay </w:t>
            </w:r>
            <w:r w:rsidR="0096390A">
              <w:rPr>
                <w:rFonts w:ascii="Arial" w:hAnsi="Arial" w:cs="Arial"/>
                <w:color w:val="2D2D2D"/>
                <w:sz w:val="20"/>
                <w:szCs w:val="20"/>
                <w:shd w:val="clear" w:color="auto" w:fill="FFFFFF"/>
              </w:rPr>
              <w:t>c</w:t>
            </w:r>
            <w:r w:rsidRPr="00F7094A">
              <w:rPr>
                <w:rFonts w:ascii="Arial" w:hAnsi="Arial" w:cs="Arial"/>
                <w:color w:val="2D2D2D"/>
                <w:sz w:val="20"/>
                <w:szCs w:val="20"/>
                <w:shd w:val="clear" w:color="auto" w:fill="FFFFFF"/>
              </w:rPr>
              <w:t xml:space="preserve">ase </w:t>
            </w:r>
            <w:r w:rsidR="0096390A">
              <w:rPr>
                <w:rFonts w:ascii="Arial" w:hAnsi="Arial" w:cs="Arial"/>
                <w:color w:val="2D2D2D"/>
                <w:sz w:val="20"/>
                <w:szCs w:val="20"/>
                <w:shd w:val="clear" w:color="auto" w:fill="FFFFFF"/>
              </w:rPr>
              <w:t>p</w:t>
            </w:r>
            <w:r w:rsidRPr="00F7094A">
              <w:rPr>
                <w:rFonts w:ascii="Arial" w:hAnsi="Arial" w:cs="Arial"/>
                <w:color w:val="2D2D2D"/>
                <w:sz w:val="20"/>
                <w:szCs w:val="20"/>
                <w:shd w:val="clear" w:color="auto" w:fill="FFFFFF"/>
              </w:rPr>
              <w:t xml:space="preserve">resentations and 54,000 </w:t>
            </w:r>
            <w:r w:rsidR="0096390A">
              <w:rPr>
                <w:rFonts w:ascii="Arial" w:hAnsi="Arial" w:cs="Arial"/>
                <w:color w:val="2D2D2D"/>
                <w:sz w:val="20"/>
                <w:szCs w:val="20"/>
                <w:shd w:val="clear" w:color="auto" w:fill="FFFFFF"/>
              </w:rPr>
              <w:t>o</w:t>
            </w:r>
            <w:r w:rsidRPr="00F7094A">
              <w:rPr>
                <w:rFonts w:ascii="Arial" w:hAnsi="Arial" w:cs="Arial"/>
                <w:color w:val="2D2D2D"/>
                <w:sz w:val="20"/>
                <w:szCs w:val="20"/>
                <w:shd w:val="clear" w:color="auto" w:fill="FFFFFF"/>
              </w:rPr>
              <w:t xml:space="preserve">utpatient </w:t>
            </w:r>
            <w:r w:rsidR="0096390A">
              <w:rPr>
                <w:rFonts w:ascii="Arial" w:hAnsi="Arial" w:cs="Arial"/>
                <w:color w:val="2D2D2D"/>
                <w:sz w:val="20"/>
                <w:szCs w:val="20"/>
                <w:shd w:val="clear" w:color="auto" w:fill="FFFFFF"/>
              </w:rPr>
              <w:t>a</w:t>
            </w:r>
            <w:r w:rsidRPr="00F7094A">
              <w:rPr>
                <w:rFonts w:ascii="Arial" w:hAnsi="Arial" w:cs="Arial"/>
                <w:color w:val="2D2D2D"/>
                <w:sz w:val="20"/>
                <w:szCs w:val="20"/>
                <w:shd w:val="clear" w:color="auto" w:fill="FFFFFF"/>
              </w:rPr>
              <w:t>ttendances.</w:t>
            </w:r>
          </w:p>
          <w:p w:rsidR="00436B4D" w:rsidRPr="00F7094A" w:rsidRDefault="00436B4D" w:rsidP="00436B4D">
            <w:pPr>
              <w:pStyle w:val="TableParagraph"/>
              <w:ind w:left="0" w:right="91"/>
              <w:jc w:val="both"/>
              <w:rPr>
                <w:sz w:val="20"/>
                <w:szCs w:val="20"/>
              </w:rPr>
            </w:pPr>
            <w:r>
              <w:rPr>
                <w:sz w:val="20"/>
                <w:szCs w:val="20"/>
              </w:rPr>
              <w:t>Throughout the Health Services Executive (HSE), s</w:t>
            </w:r>
            <w:r w:rsidRPr="00F7094A">
              <w:rPr>
                <w:sz w:val="20"/>
                <w:szCs w:val="20"/>
              </w:rPr>
              <w:t xml:space="preserve">ignificant healthcare reform is underway with plans to effect demonstrable improvements to healthcare delivery and health outcomes, and to progress the Sláintecare vision. The reform programme includes the establishment of Regional Health Areas (RHAs: Area D Kerry and Cork) and Community Healthcare Networks (CHNs), which will lead to greater alignment of hospital and community services.  The DON will play a significant role in terms of planning nursing services to facilitate integration of care.    </w:t>
            </w:r>
          </w:p>
          <w:p w:rsidR="00436B4D" w:rsidRPr="00F7094A" w:rsidRDefault="00436B4D" w:rsidP="00436B4D">
            <w:pPr>
              <w:pStyle w:val="TableParagraph"/>
              <w:ind w:left="0" w:right="91"/>
              <w:jc w:val="both"/>
              <w:rPr>
                <w:sz w:val="20"/>
                <w:szCs w:val="20"/>
              </w:rPr>
            </w:pPr>
          </w:p>
          <w:p w:rsidR="00436B4D" w:rsidRPr="00F7094A" w:rsidRDefault="00436B4D" w:rsidP="00436B4D">
            <w:pPr>
              <w:pStyle w:val="TableParagraph"/>
              <w:ind w:left="0" w:right="91"/>
              <w:jc w:val="both"/>
              <w:rPr>
                <w:sz w:val="20"/>
                <w:szCs w:val="20"/>
              </w:rPr>
            </w:pPr>
            <w:r w:rsidRPr="00F7094A">
              <w:rPr>
                <w:sz w:val="20"/>
                <w:szCs w:val="20"/>
              </w:rPr>
              <w:t xml:space="preserve">Much guidance and strategic policy development has come into effect in recent times which paves the way for nursing and midwifery professionals. The recommendations within the Report of the Expert Review Body on Nursing and Midwifery 2022 </w:t>
            </w:r>
            <w:r>
              <w:rPr>
                <w:sz w:val="20"/>
                <w:szCs w:val="20"/>
              </w:rPr>
              <w:t xml:space="preserve">(DoH 2022) </w:t>
            </w:r>
            <w:r w:rsidRPr="00F7094A">
              <w:rPr>
                <w:sz w:val="20"/>
                <w:szCs w:val="20"/>
              </w:rPr>
              <w:t>offer</w:t>
            </w:r>
            <w:r>
              <w:rPr>
                <w:sz w:val="20"/>
                <w:szCs w:val="20"/>
              </w:rPr>
              <w:t>s</w:t>
            </w:r>
            <w:r w:rsidRPr="00F7094A">
              <w:rPr>
                <w:sz w:val="20"/>
                <w:szCs w:val="20"/>
              </w:rPr>
              <w:t xml:space="preserve"> huge opportunities for nurses and midwives to strengthen their capacity to deliver and co-ordinate excellence in care design, integration and delivery of modern healthcare.  The SSWHG Nursing and Midwifery Strategy 2020-2025 provides a clear direction for the future development of our profession and maximises opportunities for sharing information, skills and excellence across the Group. </w:t>
            </w:r>
          </w:p>
          <w:p w:rsidR="00436B4D" w:rsidRPr="00F7094A" w:rsidRDefault="00436B4D" w:rsidP="00436B4D">
            <w:pPr>
              <w:pStyle w:val="TableParagraph"/>
              <w:ind w:left="0" w:right="91"/>
              <w:jc w:val="both"/>
              <w:rPr>
                <w:sz w:val="20"/>
                <w:szCs w:val="20"/>
              </w:rPr>
            </w:pPr>
          </w:p>
          <w:p w:rsidR="00436B4D" w:rsidRPr="00F7094A" w:rsidRDefault="00436B4D" w:rsidP="00436B4D">
            <w:pPr>
              <w:pStyle w:val="TableParagraph"/>
              <w:ind w:left="0" w:right="91"/>
              <w:jc w:val="both"/>
              <w:rPr>
                <w:sz w:val="20"/>
                <w:szCs w:val="20"/>
              </w:rPr>
            </w:pPr>
            <w:r w:rsidRPr="00F7094A">
              <w:rPr>
                <w:sz w:val="20"/>
                <w:szCs w:val="20"/>
              </w:rPr>
              <w:t>The ONMSD Strategic Plan 2023-2025 outlines key priorities to further build capacity and capability within the nursing and midwifery workforce.  In relation to digital health</w:t>
            </w:r>
            <w:r>
              <w:rPr>
                <w:sz w:val="20"/>
                <w:szCs w:val="20"/>
              </w:rPr>
              <w:t>,</w:t>
            </w:r>
            <w:r w:rsidRPr="00F7094A">
              <w:rPr>
                <w:sz w:val="20"/>
                <w:szCs w:val="20"/>
              </w:rPr>
              <w:t xml:space="preserve"> A Digital Roa</w:t>
            </w:r>
            <w:r>
              <w:rPr>
                <w:sz w:val="20"/>
                <w:szCs w:val="20"/>
              </w:rPr>
              <w:t xml:space="preserve">dmap for Nursing and Midwifery </w:t>
            </w:r>
            <w:r w:rsidRPr="00F7094A">
              <w:rPr>
                <w:sz w:val="20"/>
                <w:szCs w:val="20"/>
              </w:rPr>
              <w:t>2019-2024</w:t>
            </w:r>
            <w:r>
              <w:rPr>
                <w:sz w:val="20"/>
                <w:szCs w:val="20"/>
              </w:rPr>
              <w:t>,</w:t>
            </w:r>
            <w:r w:rsidRPr="00F7094A">
              <w:rPr>
                <w:sz w:val="20"/>
                <w:szCs w:val="20"/>
              </w:rPr>
              <w:t xml:space="preserve"> was launched to coincide with the evolution of technology within our health service.  Nurse and midwives generate large volumes of data daily. It is imperative that the skills of the nursing and midwifery workforce lead to meaningful use of this data to effect high quality patient care delivery. </w:t>
            </w:r>
          </w:p>
          <w:p w:rsidR="00B65312" w:rsidRPr="00F7094A" w:rsidRDefault="00B65312" w:rsidP="00B65312">
            <w:pPr>
              <w:pStyle w:val="TableParagraph"/>
              <w:ind w:left="0" w:right="91"/>
              <w:jc w:val="both"/>
              <w:rPr>
                <w:sz w:val="20"/>
                <w:szCs w:val="20"/>
              </w:rPr>
            </w:pPr>
          </w:p>
        </w:tc>
      </w:tr>
      <w:tr w:rsidR="00B65312" w:rsidRPr="00F7094A" w:rsidTr="00F7094A">
        <w:tc>
          <w:tcPr>
            <w:tcW w:w="2172" w:type="dxa"/>
          </w:tcPr>
          <w:p w:rsidR="00B65312" w:rsidRPr="00F7094A" w:rsidRDefault="00B65312" w:rsidP="00B65312">
            <w:pPr>
              <w:rPr>
                <w:rFonts w:ascii="Arial" w:hAnsi="Arial" w:cs="Arial"/>
                <w:b/>
                <w:bCs/>
                <w:sz w:val="20"/>
                <w:szCs w:val="20"/>
                <w:lang w:val="en-IE"/>
              </w:rPr>
            </w:pPr>
            <w:r w:rsidRPr="00F7094A">
              <w:rPr>
                <w:rFonts w:ascii="Arial" w:hAnsi="Arial" w:cs="Arial"/>
                <w:b/>
                <w:bCs/>
                <w:sz w:val="20"/>
                <w:szCs w:val="20"/>
                <w:lang w:val="en-IE"/>
              </w:rPr>
              <w:lastRenderedPageBreak/>
              <w:t>Reporting Relationship</w:t>
            </w:r>
          </w:p>
          <w:p w:rsidR="00B65312" w:rsidRPr="00F7094A" w:rsidRDefault="00B65312" w:rsidP="00B65312">
            <w:pPr>
              <w:rPr>
                <w:rFonts w:ascii="Arial" w:hAnsi="Arial" w:cs="Arial"/>
                <w:b/>
                <w:bCs/>
                <w:sz w:val="20"/>
                <w:szCs w:val="20"/>
                <w:lang w:val="en-IE"/>
              </w:rPr>
            </w:pPr>
          </w:p>
        </w:tc>
        <w:tc>
          <w:tcPr>
            <w:tcW w:w="6895" w:type="dxa"/>
          </w:tcPr>
          <w:p w:rsidR="00B65312" w:rsidRPr="00F7094A" w:rsidRDefault="00B65312" w:rsidP="00B65312">
            <w:pPr>
              <w:pStyle w:val="ListParagraph"/>
              <w:numPr>
                <w:ilvl w:val="0"/>
                <w:numId w:val="23"/>
              </w:numPr>
              <w:rPr>
                <w:rFonts w:ascii="Arial" w:hAnsi="Arial" w:cs="Arial"/>
                <w:sz w:val="20"/>
                <w:szCs w:val="20"/>
              </w:rPr>
            </w:pPr>
            <w:r w:rsidRPr="00F7094A">
              <w:rPr>
                <w:rFonts w:ascii="Arial" w:hAnsi="Arial" w:cs="Arial"/>
                <w:sz w:val="20"/>
                <w:szCs w:val="20"/>
              </w:rPr>
              <w:t>Professional accountability to the Chief Director of Nursing and Midwifery, South/South West Hospital Group.</w:t>
            </w:r>
          </w:p>
          <w:p w:rsidR="00B65312" w:rsidRPr="00F7094A" w:rsidRDefault="00B65312" w:rsidP="00B65312">
            <w:pPr>
              <w:pStyle w:val="ListParagraph"/>
              <w:numPr>
                <w:ilvl w:val="0"/>
                <w:numId w:val="23"/>
              </w:numPr>
              <w:rPr>
                <w:rFonts w:ascii="Arial" w:hAnsi="Arial" w:cs="Arial"/>
                <w:sz w:val="20"/>
                <w:szCs w:val="20"/>
              </w:rPr>
            </w:pPr>
            <w:r w:rsidRPr="00F7094A">
              <w:rPr>
                <w:rFonts w:ascii="Arial" w:hAnsi="Arial" w:cs="Arial"/>
                <w:sz w:val="20"/>
                <w:szCs w:val="20"/>
              </w:rPr>
              <w:t xml:space="preserve">Operational reporting to the Hospital General Manager </w:t>
            </w:r>
          </w:p>
          <w:p w:rsidR="00B65312" w:rsidRDefault="00B65312" w:rsidP="00B65312">
            <w:pPr>
              <w:rPr>
                <w:rFonts w:ascii="Arial" w:hAnsi="Arial" w:cs="Arial"/>
                <w:sz w:val="20"/>
                <w:szCs w:val="20"/>
              </w:rPr>
            </w:pPr>
            <w:r w:rsidRPr="00F7094A">
              <w:rPr>
                <w:rFonts w:ascii="Arial" w:hAnsi="Arial" w:cs="Arial"/>
                <w:sz w:val="20"/>
                <w:szCs w:val="20"/>
              </w:rPr>
              <w:t xml:space="preserve">In line with the emerging hospital group structures, reporting relationships are subject to change. </w:t>
            </w:r>
          </w:p>
          <w:p w:rsidR="00E83A7B" w:rsidRPr="00F7094A" w:rsidRDefault="00E83A7B" w:rsidP="00B65312">
            <w:pPr>
              <w:rPr>
                <w:rFonts w:ascii="Arial" w:hAnsi="Arial" w:cs="Arial"/>
                <w:color w:val="FF0000"/>
                <w:sz w:val="20"/>
                <w:szCs w:val="20"/>
              </w:rPr>
            </w:pPr>
          </w:p>
        </w:tc>
      </w:tr>
      <w:tr w:rsidR="00B65312" w:rsidRPr="00F7094A" w:rsidTr="00F7094A">
        <w:tc>
          <w:tcPr>
            <w:tcW w:w="2172" w:type="dxa"/>
          </w:tcPr>
          <w:p w:rsidR="00B65312" w:rsidRPr="00F7094A" w:rsidRDefault="00B65312" w:rsidP="00B65312">
            <w:pPr>
              <w:rPr>
                <w:rFonts w:ascii="Arial" w:hAnsi="Arial" w:cs="Arial"/>
                <w:b/>
                <w:bCs/>
                <w:sz w:val="20"/>
                <w:szCs w:val="20"/>
              </w:rPr>
            </w:pPr>
            <w:r w:rsidRPr="00F7094A">
              <w:rPr>
                <w:rFonts w:ascii="Arial" w:hAnsi="Arial" w:cs="Arial"/>
                <w:b/>
                <w:bCs/>
                <w:sz w:val="20"/>
                <w:szCs w:val="20"/>
              </w:rPr>
              <w:t>Key Working Relationships</w:t>
            </w:r>
          </w:p>
          <w:p w:rsidR="00B65312" w:rsidRPr="00F7094A" w:rsidRDefault="00B65312" w:rsidP="00B65312">
            <w:pPr>
              <w:rPr>
                <w:rFonts w:ascii="Arial" w:hAnsi="Arial" w:cs="Arial"/>
                <w:b/>
                <w:bCs/>
                <w:sz w:val="20"/>
                <w:szCs w:val="20"/>
                <w:lang w:val="en-IE"/>
              </w:rPr>
            </w:pPr>
          </w:p>
        </w:tc>
        <w:tc>
          <w:tcPr>
            <w:tcW w:w="6895" w:type="dxa"/>
          </w:tcPr>
          <w:p w:rsidR="00B65312" w:rsidRPr="00F7094A" w:rsidRDefault="00B65312" w:rsidP="00B65312">
            <w:pPr>
              <w:pStyle w:val="NoSpacing"/>
              <w:rPr>
                <w:rFonts w:ascii="Arial" w:hAnsi="Arial" w:cs="Arial"/>
                <w:sz w:val="20"/>
                <w:szCs w:val="20"/>
              </w:rPr>
            </w:pPr>
            <w:r w:rsidRPr="00F7094A">
              <w:rPr>
                <w:rFonts w:ascii="Arial" w:hAnsi="Arial" w:cs="Arial"/>
                <w:sz w:val="20"/>
                <w:szCs w:val="20"/>
              </w:rPr>
              <w:t xml:space="preserve">The </w:t>
            </w:r>
            <w:r>
              <w:rPr>
                <w:rFonts w:ascii="Arial" w:hAnsi="Arial" w:cs="Arial"/>
                <w:sz w:val="20"/>
                <w:szCs w:val="20"/>
              </w:rPr>
              <w:t xml:space="preserve">DON will form </w:t>
            </w:r>
            <w:r w:rsidRPr="00F7094A">
              <w:rPr>
                <w:rFonts w:ascii="Arial" w:hAnsi="Arial" w:cs="Arial"/>
                <w:sz w:val="20"/>
                <w:szCs w:val="20"/>
              </w:rPr>
              <w:t xml:space="preserve">key working relationships </w:t>
            </w:r>
            <w:r>
              <w:rPr>
                <w:rFonts w:ascii="Arial" w:hAnsi="Arial" w:cs="Arial"/>
                <w:sz w:val="20"/>
                <w:szCs w:val="20"/>
              </w:rPr>
              <w:t xml:space="preserve">with the following (this is </w:t>
            </w:r>
            <w:r w:rsidRPr="00F7094A">
              <w:rPr>
                <w:rFonts w:ascii="Arial" w:hAnsi="Arial" w:cs="Arial"/>
                <w:sz w:val="20"/>
                <w:szCs w:val="20"/>
              </w:rPr>
              <w:t>not an exhausted list</w:t>
            </w:r>
            <w:r>
              <w:rPr>
                <w:rFonts w:ascii="Arial" w:hAnsi="Arial" w:cs="Arial"/>
                <w:sz w:val="20"/>
                <w:szCs w:val="20"/>
              </w:rPr>
              <w:t>)</w:t>
            </w:r>
            <w:r w:rsidRPr="00F7094A">
              <w:rPr>
                <w:rFonts w:ascii="Arial" w:hAnsi="Arial" w:cs="Arial"/>
                <w:sz w:val="20"/>
                <w:szCs w:val="20"/>
              </w:rPr>
              <w:t>;</w:t>
            </w:r>
          </w:p>
          <w:p w:rsidR="00B65312" w:rsidRPr="00F7094A" w:rsidRDefault="00B65312" w:rsidP="00B65312">
            <w:pPr>
              <w:pStyle w:val="NoSpacing"/>
              <w:numPr>
                <w:ilvl w:val="0"/>
                <w:numId w:val="19"/>
              </w:numPr>
              <w:rPr>
                <w:rFonts w:ascii="Arial" w:hAnsi="Arial" w:cs="Arial"/>
                <w:sz w:val="20"/>
                <w:szCs w:val="20"/>
              </w:rPr>
            </w:pPr>
            <w:r w:rsidRPr="00F7094A">
              <w:rPr>
                <w:rFonts w:ascii="Arial" w:hAnsi="Arial" w:cs="Arial"/>
                <w:sz w:val="20"/>
                <w:szCs w:val="20"/>
              </w:rPr>
              <w:t>Executive Management Board and the wider senior management teams</w:t>
            </w:r>
          </w:p>
          <w:p w:rsidR="00B65312" w:rsidRPr="00F7094A" w:rsidRDefault="00B65312" w:rsidP="00B65312">
            <w:pPr>
              <w:pStyle w:val="NoSpacing"/>
              <w:numPr>
                <w:ilvl w:val="0"/>
                <w:numId w:val="19"/>
              </w:numPr>
              <w:rPr>
                <w:rFonts w:ascii="Arial" w:hAnsi="Arial" w:cs="Arial"/>
                <w:sz w:val="20"/>
                <w:szCs w:val="20"/>
              </w:rPr>
            </w:pPr>
            <w:r w:rsidRPr="00F7094A">
              <w:rPr>
                <w:rFonts w:ascii="Arial" w:hAnsi="Arial" w:cs="Arial"/>
                <w:sz w:val="20"/>
                <w:szCs w:val="20"/>
              </w:rPr>
              <w:t xml:space="preserve">Nurses, Midwives </w:t>
            </w:r>
          </w:p>
          <w:p w:rsidR="00B65312" w:rsidRPr="00F7094A" w:rsidRDefault="00B65312" w:rsidP="00B65312">
            <w:pPr>
              <w:pStyle w:val="NoSpacing"/>
              <w:numPr>
                <w:ilvl w:val="0"/>
                <w:numId w:val="19"/>
              </w:numPr>
              <w:rPr>
                <w:rFonts w:ascii="Arial" w:hAnsi="Arial" w:cs="Arial"/>
                <w:sz w:val="20"/>
                <w:szCs w:val="20"/>
              </w:rPr>
            </w:pPr>
            <w:r w:rsidRPr="00F7094A">
              <w:rPr>
                <w:rFonts w:ascii="Arial" w:hAnsi="Arial" w:cs="Arial"/>
                <w:sz w:val="20"/>
                <w:szCs w:val="20"/>
              </w:rPr>
              <w:t>Consultants and their Medical Teams</w:t>
            </w:r>
          </w:p>
          <w:p w:rsidR="00B65312" w:rsidRPr="00F7094A" w:rsidRDefault="00B65312" w:rsidP="00B65312">
            <w:pPr>
              <w:pStyle w:val="NoSpacing"/>
              <w:numPr>
                <w:ilvl w:val="0"/>
                <w:numId w:val="19"/>
              </w:numPr>
              <w:rPr>
                <w:rFonts w:ascii="Arial" w:hAnsi="Arial" w:cs="Arial"/>
                <w:sz w:val="20"/>
                <w:szCs w:val="20"/>
              </w:rPr>
            </w:pPr>
            <w:r w:rsidRPr="00F7094A">
              <w:rPr>
                <w:rFonts w:ascii="Arial" w:hAnsi="Arial" w:cs="Arial"/>
                <w:sz w:val="20"/>
                <w:szCs w:val="20"/>
              </w:rPr>
              <w:t>Health and Social Care Professionals, Administration and Support Staff</w:t>
            </w:r>
          </w:p>
          <w:p w:rsidR="00B65312" w:rsidRPr="00F7094A" w:rsidRDefault="00B65312" w:rsidP="00B65312">
            <w:pPr>
              <w:pStyle w:val="NoSpacing"/>
              <w:numPr>
                <w:ilvl w:val="0"/>
                <w:numId w:val="19"/>
              </w:numPr>
              <w:rPr>
                <w:rFonts w:ascii="Arial" w:hAnsi="Arial" w:cs="Arial"/>
                <w:sz w:val="20"/>
                <w:szCs w:val="20"/>
              </w:rPr>
            </w:pPr>
            <w:r w:rsidRPr="00F7094A">
              <w:rPr>
                <w:rFonts w:ascii="Arial" w:hAnsi="Arial" w:cs="Arial"/>
                <w:sz w:val="20"/>
                <w:szCs w:val="20"/>
              </w:rPr>
              <w:t xml:space="preserve">Directors of Nursing/Midwifery </w:t>
            </w:r>
          </w:p>
          <w:p w:rsidR="00B65312" w:rsidRPr="00F7094A" w:rsidRDefault="00B65312" w:rsidP="00B65312">
            <w:pPr>
              <w:pStyle w:val="NoSpacing"/>
              <w:numPr>
                <w:ilvl w:val="0"/>
                <w:numId w:val="19"/>
              </w:numPr>
              <w:rPr>
                <w:rFonts w:ascii="Arial" w:hAnsi="Arial" w:cs="Arial"/>
                <w:sz w:val="20"/>
                <w:szCs w:val="20"/>
              </w:rPr>
            </w:pPr>
            <w:r w:rsidRPr="00F7094A">
              <w:rPr>
                <w:rFonts w:ascii="Arial" w:hAnsi="Arial" w:cs="Arial"/>
                <w:sz w:val="20"/>
                <w:szCs w:val="20"/>
              </w:rPr>
              <w:t>Regional Centres for Nursing and Midwifery Education and their teams</w:t>
            </w:r>
          </w:p>
          <w:p w:rsidR="00B65312" w:rsidRPr="00F7094A" w:rsidRDefault="00B65312" w:rsidP="00B65312">
            <w:pPr>
              <w:pStyle w:val="NoSpacing"/>
              <w:numPr>
                <w:ilvl w:val="0"/>
                <w:numId w:val="19"/>
              </w:numPr>
              <w:rPr>
                <w:rFonts w:ascii="Arial" w:hAnsi="Arial" w:cs="Arial"/>
                <w:sz w:val="20"/>
                <w:szCs w:val="20"/>
              </w:rPr>
            </w:pPr>
            <w:r w:rsidRPr="00F7094A">
              <w:rPr>
                <w:rFonts w:ascii="Arial" w:hAnsi="Arial" w:cs="Arial"/>
                <w:sz w:val="20"/>
                <w:szCs w:val="20"/>
              </w:rPr>
              <w:t>Universities, College’s and Education Bodies</w:t>
            </w:r>
          </w:p>
          <w:p w:rsidR="00B65312" w:rsidRPr="00F7094A" w:rsidRDefault="00B65312" w:rsidP="00B65312">
            <w:pPr>
              <w:pStyle w:val="NoSpacing"/>
              <w:numPr>
                <w:ilvl w:val="0"/>
                <w:numId w:val="19"/>
              </w:numPr>
              <w:rPr>
                <w:rFonts w:ascii="Arial" w:hAnsi="Arial" w:cs="Arial"/>
                <w:sz w:val="20"/>
                <w:szCs w:val="20"/>
              </w:rPr>
            </w:pPr>
            <w:r w:rsidRPr="00F7094A">
              <w:rPr>
                <w:rFonts w:ascii="Arial" w:hAnsi="Arial" w:cs="Arial"/>
                <w:sz w:val="20"/>
                <w:szCs w:val="20"/>
              </w:rPr>
              <w:t>Nursing and Midwifery Planning and Development Units</w:t>
            </w:r>
          </w:p>
          <w:p w:rsidR="00B65312" w:rsidRPr="00F7094A" w:rsidRDefault="00B65312" w:rsidP="00B65312">
            <w:pPr>
              <w:pStyle w:val="NoSpacing"/>
              <w:numPr>
                <w:ilvl w:val="0"/>
                <w:numId w:val="19"/>
              </w:numPr>
              <w:rPr>
                <w:rFonts w:ascii="Arial" w:hAnsi="Arial" w:cs="Arial"/>
                <w:sz w:val="20"/>
                <w:szCs w:val="20"/>
              </w:rPr>
            </w:pPr>
            <w:r w:rsidRPr="00F7094A">
              <w:rPr>
                <w:rFonts w:ascii="Arial" w:hAnsi="Arial" w:cs="Arial"/>
                <w:sz w:val="20"/>
                <w:szCs w:val="20"/>
              </w:rPr>
              <w:t xml:space="preserve">Chief Group Directors of Nursing and Midwifery </w:t>
            </w:r>
          </w:p>
          <w:p w:rsidR="00B65312" w:rsidRPr="00F7094A" w:rsidRDefault="00B65312" w:rsidP="00B65312">
            <w:pPr>
              <w:pStyle w:val="NoSpacing"/>
              <w:numPr>
                <w:ilvl w:val="0"/>
                <w:numId w:val="19"/>
              </w:numPr>
              <w:rPr>
                <w:rFonts w:ascii="Arial" w:hAnsi="Arial" w:cs="Arial"/>
                <w:sz w:val="20"/>
                <w:szCs w:val="20"/>
              </w:rPr>
            </w:pPr>
            <w:r w:rsidRPr="00F7094A">
              <w:rPr>
                <w:rFonts w:ascii="Arial" w:hAnsi="Arial" w:cs="Arial"/>
                <w:sz w:val="20"/>
                <w:szCs w:val="20"/>
              </w:rPr>
              <w:t>Nursing and Midwifery Board of Ireland</w:t>
            </w:r>
          </w:p>
          <w:p w:rsidR="00B65312" w:rsidRPr="00F7094A" w:rsidRDefault="00B65312" w:rsidP="00B65312">
            <w:pPr>
              <w:pStyle w:val="NoSpacing"/>
              <w:numPr>
                <w:ilvl w:val="0"/>
                <w:numId w:val="19"/>
              </w:numPr>
              <w:rPr>
                <w:rFonts w:ascii="Arial" w:hAnsi="Arial" w:cs="Arial"/>
                <w:sz w:val="20"/>
                <w:szCs w:val="20"/>
              </w:rPr>
            </w:pPr>
            <w:r w:rsidRPr="00F7094A">
              <w:rPr>
                <w:rFonts w:ascii="Arial" w:hAnsi="Arial" w:cs="Arial"/>
                <w:sz w:val="20"/>
                <w:szCs w:val="20"/>
              </w:rPr>
              <w:t>National Clinical and Integrated Care Programmes Executive Teams/Clinical Leads</w:t>
            </w:r>
          </w:p>
          <w:p w:rsidR="00B65312" w:rsidRPr="00F7094A" w:rsidRDefault="00B65312" w:rsidP="00B65312">
            <w:pPr>
              <w:pStyle w:val="NoSpacing"/>
              <w:numPr>
                <w:ilvl w:val="0"/>
                <w:numId w:val="19"/>
              </w:numPr>
              <w:rPr>
                <w:rFonts w:ascii="Arial" w:hAnsi="Arial" w:cs="Arial"/>
                <w:sz w:val="20"/>
                <w:szCs w:val="20"/>
              </w:rPr>
            </w:pPr>
            <w:r w:rsidRPr="00F7094A">
              <w:rPr>
                <w:rFonts w:ascii="Arial" w:hAnsi="Arial" w:cs="Arial"/>
                <w:sz w:val="20"/>
                <w:szCs w:val="20"/>
              </w:rPr>
              <w:lastRenderedPageBreak/>
              <w:t>Office of the Chief Nursing Officer, Department of Health</w:t>
            </w:r>
          </w:p>
          <w:p w:rsidR="00B65312" w:rsidRPr="00F7094A" w:rsidRDefault="00B65312" w:rsidP="00B65312">
            <w:pPr>
              <w:pStyle w:val="NoSpacing"/>
              <w:numPr>
                <w:ilvl w:val="0"/>
                <w:numId w:val="19"/>
              </w:numPr>
              <w:rPr>
                <w:rFonts w:ascii="Arial" w:hAnsi="Arial" w:cs="Arial"/>
                <w:sz w:val="20"/>
                <w:szCs w:val="20"/>
              </w:rPr>
            </w:pPr>
            <w:r w:rsidRPr="00F7094A">
              <w:rPr>
                <w:rFonts w:ascii="Arial" w:hAnsi="Arial" w:cs="Arial"/>
                <w:sz w:val="20"/>
                <w:szCs w:val="20"/>
              </w:rPr>
              <w:t>Office of Nursing and Midwifery Services, HSE</w:t>
            </w:r>
          </w:p>
          <w:p w:rsidR="00B65312" w:rsidRPr="00F7094A" w:rsidRDefault="00B65312" w:rsidP="00B65312">
            <w:pPr>
              <w:pStyle w:val="NoSpacing"/>
              <w:numPr>
                <w:ilvl w:val="0"/>
                <w:numId w:val="19"/>
              </w:numPr>
              <w:rPr>
                <w:rFonts w:ascii="Arial" w:hAnsi="Arial" w:cs="Arial"/>
                <w:sz w:val="20"/>
                <w:szCs w:val="20"/>
              </w:rPr>
            </w:pPr>
            <w:r w:rsidRPr="00F7094A">
              <w:rPr>
                <w:rFonts w:ascii="Arial" w:hAnsi="Arial" w:cs="Arial"/>
                <w:sz w:val="20"/>
                <w:szCs w:val="20"/>
              </w:rPr>
              <w:t>National Clinical Leadership Centre</w:t>
            </w:r>
          </w:p>
          <w:p w:rsidR="00B65312" w:rsidRPr="00F7094A" w:rsidRDefault="00B65312" w:rsidP="00B65312">
            <w:pPr>
              <w:pStyle w:val="NoSpacing"/>
              <w:numPr>
                <w:ilvl w:val="0"/>
                <w:numId w:val="19"/>
              </w:numPr>
              <w:rPr>
                <w:rFonts w:ascii="Arial" w:hAnsi="Arial" w:cs="Arial"/>
                <w:sz w:val="20"/>
                <w:szCs w:val="20"/>
              </w:rPr>
            </w:pPr>
            <w:r w:rsidRPr="00F7094A">
              <w:rPr>
                <w:rFonts w:ascii="Arial" w:hAnsi="Arial" w:cs="Arial"/>
                <w:sz w:val="20"/>
                <w:szCs w:val="20"/>
              </w:rPr>
              <w:t>Community Health Network Leads</w:t>
            </w:r>
          </w:p>
          <w:p w:rsidR="00B65312" w:rsidRPr="00F7094A" w:rsidRDefault="00B65312" w:rsidP="00B65312">
            <w:pPr>
              <w:pStyle w:val="NoSpacing"/>
              <w:numPr>
                <w:ilvl w:val="0"/>
                <w:numId w:val="19"/>
              </w:numPr>
              <w:rPr>
                <w:rFonts w:ascii="Arial" w:hAnsi="Arial" w:cs="Arial"/>
                <w:sz w:val="20"/>
                <w:szCs w:val="20"/>
              </w:rPr>
            </w:pPr>
            <w:r w:rsidRPr="00F7094A">
              <w:rPr>
                <w:rFonts w:ascii="Arial" w:hAnsi="Arial" w:cs="Arial"/>
                <w:sz w:val="20"/>
                <w:szCs w:val="20"/>
              </w:rPr>
              <w:t>Directors of Public Health Nursing</w:t>
            </w:r>
          </w:p>
          <w:p w:rsidR="00B65312" w:rsidRDefault="00B65312" w:rsidP="00436B4D">
            <w:pPr>
              <w:pStyle w:val="NoSpacing"/>
              <w:numPr>
                <w:ilvl w:val="0"/>
                <w:numId w:val="19"/>
              </w:numPr>
              <w:rPr>
                <w:rFonts w:ascii="Arial" w:hAnsi="Arial" w:cs="Arial"/>
                <w:sz w:val="20"/>
                <w:szCs w:val="20"/>
              </w:rPr>
            </w:pPr>
            <w:r w:rsidRPr="00F7094A">
              <w:rPr>
                <w:rFonts w:ascii="Arial" w:hAnsi="Arial" w:cs="Arial"/>
                <w:sz w:val="20"/>
                <w:szCs w:val="20"/>
              </w:rPr>
              <w:t>Community Healthcare Organisation Services</w:t>
            </w:r>
          </w:p>
          <w:p w:rsidR="00E83A7B" w:rsidRPr="00F7094A" w:rsidRDefault="00E83A7B" w:rsidP="00436B4D">
            <w:pPr>
              <w:pStyle w:val="NoSpacing"/>
              <w:numPr>
                <w:ilvl w:val="0"/>
                <w:numId w:val="19"/>
              </w:numPr>
              <w:rPr>
                <w:rFonts w:ascii="Arial" w:hAnsi="Arial" w:cs="Arial"/>
                <w:sz w:val="20"/>
                <w:szCs w:val="20"/>
              </w:rPr>
            </w:pPr>
          </w:p>
        </w:tc>
      </w:tr>
      <w:tr w:rsidR="00B65312" w:rsidRPr="00F7094A" w:rsidTr="00F7094A">
        <w:tc>
          <w:tcPr>
            <w:tcW w:w="2172" w:type="dxa"/>
          </w:tcPr>
          <w:p w:rsidR="00B65312" w:rsidRPr="00F7094A" w:rsidRDefault="00B65312" w:rsidP="00B65312">
            <w:pPr>
              <w:rPr>
                <w:rFonts w:ascii="Arial" w:hAnsi="Arial" w:cs="Arial"/>
                <w:b/>
                <w:bCs/>
                <w:sz w:val="20"/>
                <w:szCs w:val="20"/>
                <w:lang w:val="en-IE"/>
              </w:rPr>
            </w:pPr>
            <w:r w:rsidRPr="00F7094A">
              <w:rPr>
                <w:rFonts w:ascii="Arial" w:hAnsi="Arial" w:cs="Arial"/>
                <w:b/>
                <w:bCs/>
                <w:sz w:val="20"/>
                <w:szCs w:val="20"/>
              </w:rPr>
              <w:lastRenderedPageBreak/>
              <w:t>Purpose of the Post</w:t>
            </w:r>
          </w:p>
        </w:tc>
        <w:tc>
          <w:tcPr>
            <w:tcW w:w="6895" w:type="dxa"/>
          </w:tcPr>
          <w:p w:rsidR="00B65312" w:rsidRPr="00F7094A" w:rsidRDefault="00B65312" w:rsidP="00B65312">
            <w:pPr>
              <w:autoSpaceDE w:val="0"/>
              <w:autoSpaceDN w:val="0"/>
              <w:adjustRightInd w:val="0"/>
              <w:rPr>
                <w:rFonts w:ascii="Arial" w:hAnsi="Arial" w:cs="Arial"/>
                <w:iCs/>
                <w:sz w:val="20"/>
                <w:szCs w:val="20"/>
              </w:rPr>
            </w:pPr>
            <w:r w:rsidRPr="00F7094A">
              <w:rPr>
                <w:rFonts w:ascii="Arial" w:hAnsi="Arial" w:cs="Arial"/>
                <w:sz w:val="20"/>
                <w:szCs w:val="20"/>
              </w:rPr>
              <w:t xml:space="preserve">The </w:t>
            </w:r>
            <w:r w:rsidR="00E0056D">
              <w:rPr>
                <w:rFonts w:ascii="Arial" w:hAnsi="Arial" w:cs="Arial"/>
                <w:sz w:val="20"/>
                <w:szCs w:val="20"/>
              </w:rPr>
              <w:t xml:space="preserve">primary </w:t>
            </w:r>
            <w:r w:rsidRPr="00F7094A">
              <w:rPr>
                <w:rFonts w:ascii="Arial" w:hAnsi="Arial" w:cs="Arial"/>
                <w:sz w:val="20"/>
                <w:szCs w:val="20"/>
              </w:rPr>
              <w:t>focus of the Director of Nursing role is on improving the patient experience, quality of care and patient outcomes in the context of developing a culture of performance improvement within the allocated resource</w:t>
            </w:r>
            <w:r w:rsidR="00E0056D">
              <w:rPr>
                <w:rFonts w:ascii="Arial" w:hAnsi="Arial" w:cs="Arial"/>
                <w:sz w:val="20"/>
                <w:szCs w:val="20"/>
              </w:rPr>
              <w:t>s</w:t>
            </w:r>
            <w:r w:rsidRPr="00F7094A">
              <w:rPr>
                <w:rFonts w:ascii="Arial" w:hAnsi="Arial" w:cs="Arial"/>
                <w:sz w:val="20"/>
                <w:szCs w:val="20"/>
              </w:rPr>
              <w:t xml:space="preserve">.  </w:t>
            </w:r>
            <w:r w:rsidRPr="00F7094A">
              <w:rPr>
                <w:rFonts w:ascii="Arial" w:hAnsi="Arial" w:cs="Arial"/>
                <w:iCs/>
                <w:sz w:val="20"/>
                <w:szCs w:val="20"/>
              </w:rPr>
              <w:t xml:space="preserve">The Director of Nursing is; </w:t>
            </w:r>
          </w:p>
          <w:p w:rsidR="00B65312" w:rsidRPr="00F7094A" w:rsidRDefault="00B65312" w:rsidP="00B65312">
            <w:pPr>
              <w:autoSpaceDE w:val="0"/>
              <w:autoSpaceDN w:val="0"/>
              <w:adjustRightInd w:val="0"/>
              <w:rPr>
                <w:rFonts w:ascii="Arial" w:hAnsi="Arial" w:cs="Arial"/>
                <w:iCs/>
                <w:sz w:val="20"/>
                <w:szCs w:val="20"/>
              </w:rPr>
            </w:pPr>
          </w:p>
          <w:p w:rsidR="00B65312" w:rsidRPr="00F7094A" w:rsidRDefault="00B65312" w:rsidP="00B65312">
            <w:pPr>
              <w:pStyle w:val="NoSpacing"/>
              <w:numPr>
                <w:ilvl w:val="0"/>
                <w:numId w:val="19"/>
              </w:numPr>
              <w:rPr>
                <w:rFonts w:ascii="Arial" w:hAnsi="Arial" w:cs="Arial"/>
                <w:sz w:val="20"/>
                <w:szCs w:val="20"/>
              </w:rPr>
            </w:pPr>
            <w:r w:rsidRPr="00F7094A">
              <w:rPr>
                <w:rFonts w:ascii="Arial" w:hAnsi="Arial" w:cs="Arial"/>
                <w:sz w:val="20"/>
                <w:szCs w:val="20"/>
              </w:rPr>
              <w:t>Responsible for providing strong strategic, professional and clinical leadership for all Nursing and Health Care Assistant staff within the context of working within a Multidisciplinary Team and within the HSE South / South West Hospital Group structure.</w:t>
            </w:r>
          </w:p>
          <w:p w:rsidR="00B65312" w:rsidRPr="00F7094A" w:rsidRDefault="00B65312" w:rsidP="00B65312">
            <w:pPr>
              <w:pStyle w:val="NoSpacing"/>
              <w:numPr>
                <w:ilvl w:val="0"/>
                <w:numId w:val="19"/>
              </w:numPr>
              <w:rPr>
                <w:rFonts w:ascii="Arial" w:hAnsi="Arial" w:cs="Arial"/>
                <w:sz w:val="20"/>
                <w:szCs w:val="20"/>
              </w:rPr>
            </w:pPr>
            <w:r w:rsidRPr="00F7094A">
              <w:rPr>
                <w:rFonts w:ascii="Arial" w:hAnsi="Arial" w:cs="Arial"/>
                <w:sz w:val="20"/>
                <w:szCs w:val="20"/>
              </w:rPr>
              <w:t xml:space="preserve">Accountable for the development of staffing structures, staffing skill mix and for the clinical and operational competence of all staff under his/her authority. </w:t>
            </w:r>
          </w:p>
          <w:p w:rsidR="00B65312" w:rsidRPr="00F7094A" w:rsidRDefault="00B65312" w:rsidP="00B65312">
            <w:pPr>
              <w:pStyle w:val="NoSpacing"/>
              <w:numPr>
                <w:ilvl w:val="0"/>
                <w:numId w:val="19"/>
              </w:numPr>
              <w:rPr>
                <w:rFonts w:ascii="Arial" w:hAnsi="Arial" w:cs="Arial"/>
                <w:sz w:val="20"/>
                <w:szCs w:val="20"/>
              </w:rPr>
            </w:pPr>
            <w:r w:rsidRPr="00F7094A">
              <w:rPr>
                <w:rFonts w:ascii="Arial" w:hAnsi="Arial" w:cs="Arial"/>
                <w:sz w:val="20"/>
                <w:szCs w:val="20"/>
              </w:rPr>
              <w:t>Demonstrate leadership in relation to the core values of care, compassion, trust and learning (HSE Corporate Plan 2021 – 2024) to deliver high quality patient care.</w:t>
            </w:r>
          </w:p>
          <w:p w:rsidR="00B65312" w:rsidRPr="00F7094A" w:rsidRDefault="00B65312" w:rsidP="00B65312">
            <w:pPr>
              <w:pStyle w:val="NoSpacing"/>
              <w:numPr>
                <w:ilvl w:val="0"/>
                <w:numId w:val="19"/>
              </w:numPr>
              <w:rPr>
                <w:rFonts w:ascii="Arial" w:hAnsi="Arial" w:cs="Arial"/>
                <w:sz w:val="20"/>
                <w:szCs w:val="20"/>
              </w:rPr>
            </w:pPr>
            <w:r w:rsidRPr="00F7094A">
              <w:rPr>
                <w:rFonts w:ascii="Arial" w:hAnsi="Arial" w:cs="Arial"/>
                <w:sz w:val="20"/>
                <w:szCs w:val="20"/>
              </w:rPr>
              <w:t>Quality and Patient Safety will be to the forefront of the post and the post-holder will play a key role in working with the National Clinical Care Programmes and the development and implementation of Quality &amp; Patient Safety initiatives for his/her areas of responsibility.</w:t>
            </w:r>
          </w:p>
          <w:p w:rsidR="00B65312" w:rsidRPr="00F7094A" w:rsidRDefault="00B65312" w:rsidP="00B65312">
            <w:pPr>
              <w:rPr>
                <w:rFonts w:ascii="Arial" w:hAnsi="Arial" w:cs="Arial"/>
                <w:iCs/>
                <w:sz w:val="20"/>
                <w:szCs w:val="20"/>
              </w:rPr>
            </w:pPr>
          </w:p>
          <w:p w:rsidR="00B65312" w:rsidRPr="00F7094A" w:rsidRDefault="00B65312" w:rsidP="00B65312">
            <w:pPr>
              <w:pStyle w:val="TableParagraph"/>
              <w:ind w:left="0" w:right="91"/>
              <w:jc w:val="both"/>
              <w:rPr>
                <w:sz w:val="20"/>
                <w:szCs w:val="20"/>
              </w:rPr>
            </w:pPr>
            <w:r w:rsidRPr="00F7094A">
              <w:rPr>
                <w:sz w:val="20"/>
                <w:szCs w:val="20"/>
              </w:rPr>
              <w:t xml:space="preserve">The Director of Nursing is a member of the Hospital Executive Management Team (EMT), Group Hospitals DON team and will have a key role in creating an atmosphere and culture where excellence can flourish with strong multidisciplinary collaboration across the Hospital and the Group. </w:t>
            </w:r>
          </w:p>
          <w:p w:rsidR="00B65312" w:rsidRPr="00F7094A" w:rsidRDefault="00B65312" w:rsidP="00B65312">
            <w:pPr>
              <w:autoSpaceDE w:val="0"/>
              <w:autoSpaceDN w:val="0"/>
              <w:adjustRightInd w:val="0"/>
              <w:rPr>
                <w:rFonts w:ascii="Arial" w:hAnsi="Arial" w:cs="Arial"/>
                <w:sz w:val="20"/>
                <w:szCs w:val="20"/>
              </w:rPr>
            </w:pPr>
          </w:p>
        </w:tc>
      </w:tr>
      <w:tr w:rsidR="00B65312" w:rsidRPr="00F7094A" w:rsidTr="00F7094A">
        <w:trPr>
          <w:trHeight w:val="533"/>
        </w:trPr>
        <w:tc>
          <w:tcPr>
            <w:tcW w:w="2172" w:type="dxa"/>
          </w:tcPr>
          <w:p w:rsidR="00B65312" w:rsidRPr="00F7094A" w:rsidRDefault="00B65312" w:rsidP="00B65312">
            <w:pPr>
              <w:rPr>
                <w:rFonts w:ascii="Arial" w:hAnsi="Arial" w:cs="Arial"/>
                <w:b/>
                <w:bCs/>
                <w:sz w:val="20"/>
                <w:szCs w:val="20"/>
                <w:lang w:val="en-IE"/>
              </w:rPr>
            </w:pPr>
            <w:r w:rsidRPr="00F7094A">
              <w:rPr>
                <w:rFonts w:ascii="Arial" w:hAnsi="Arial" w:cs="Arial"/>
                <w:b/>
                <w:bCs/>
                <w:sz w:val="20"/>
                <w:szCs w:val="20"/>
                <w:lang w:val="en-IE"/>
              </w:rPr>
              <w:t xml:space="preserve">Principal Duties and Responsibilities </w:t>
            </w:r>
          </w:p>
        </w:tc>
        <w:tc>
          <w:tcPr>
            <w:tcW w:w="6895" w:type="dxa"/>
          </w:tcPr>
          <w:p w:rsidR="00B65312" w:rsidRPr="00F7094A" w:rsidRDefault="00B65312" w:rsidP="00B65312">
            <w:pPr>
              <w:autoSpaceDE w:val="0"/>
              <w:autoSpaceDN w:val="0"/>
              <w:adjustRightInd w:val="0"/>
              <w:rPr>
                <w:rFonts w:ascii="Arial" w:hAnsi="Arial" w:cs="Arial"/>
                <w:b/>
                <w:sz w:val="20"/>
                <w:szCs w:val="20"/>
              </w:rPr>
            </w:pPr>
            <w:r w:rsidRPr="00F7094A">
              <w:rPr>
                <w:rFonts w:ascii="Arial" w:hAnsi="Arial" w:cs="Arial"/>
                <w:b/>
                <w:sz w:val="20"/>
                <w:szCs w:val="20"/>
              </w:rPr>
              <w:t xml:space="preserve">Corporate </w:t>
            </w:r>
            <w:smartTag w:uri="urn:schemas-microsoft-com:office:smarttags" w:element="stockticker">
              <w:r w:rsidRPr="00F7094A">
                <w:rPr>
                  <w:rFonts w:ascii="Arial" w:hAnsi="Arial" w:cs="Arial"/>
                  <w:b/>
                  <w:sz w:val="20"/>
                  <w:szCs w:val="20"/>
                </w:rPr>
                <w:t>and</w:t>
              </w:r>
            </w:smartTag>
            <w:r w:rsidRPr="00F7094A">
              <w:rPr>
                <w:rFonts w:ascii="Arial" w:hAnsi="Arial" w:cs="Arial"/>
                <w:b/>
                <w:sz w:val="20"/>
                <w:szCs w:val="20"/>
              </w:rPr>
              <w:t xml:space="preserve"> Clinical Management</w:t>
            </w:r>
          </w:p>
          <w:p w:rsidR="00B65312" w:rsidRPr="00F7094A" w:rsidRDefault="00B65312" w:rsidP="00B65312">
            <w:pPr>
              <w:autoSpaceDE w:val="0"/>
              <w:autoSpaceDN w:val="0"/>
              <w:adjustRightInd w:val="0"/>
              <w:rPr>
                <w:rFonts w:ascii="Arial" w:hAnsi="Arial" w:cs="Arial"/>
                <w:sz w:val="20"/>
                <w:szCs w:val="20"/>
              </w:rPr>
            </w:pPr>
          </w:p>
          <w:p w:rsidR="00B65312" w:rsidRPr="00F7094A" w:rsidRDefault="00B65312" w:rsidP="00B65312">
            <w:pPr>
              <w:pStyle w:val="TableParagraph"/>
              <w:ind w:left="0" w:right="91"/>
              <w:jc w:val="both"/>
              <w:rPr>
                <w:sz w:val="20"/>
                <w:szCs w:val="20"/>
              </w:rPr>
            </w:pPr>
            <w:r w:rsidRPr="00F7094A">
              <w:rPr>
                <w:sz w:val="20"/>
                <w:szCs w:val="20"/>
              </w:rPr>
              <w:t xml:space="preserve">The Director of Nursing in conjunction with the General Manager, Clinical Director(s) and other members of the EMT will ensure that the strategic direction taken by the Hospital is applicable to, and takes into account, all of the organisation’s corporate and clinical risks. </w:t>
            </w:r>
          </w:p>
          <w:p w:rsidR="00B65312" w:rsidRPr="00F7094A" w:rsidRDefault="00B65312" w:rsidP="00B65312">
            <w:pPr>
              <w:pStyle w:val="TableParagraph"/>
              <w:ind w:left="0" w:right="91"/>
              <w:jc w:val="both"/>
              <w:rPr>
                <w:sz w:val="20"/>
                <w:szCs w:val="20"/>
              </w:rPr>
            </w:pPr>
          </w:p>
          <w:p w:rsidR="00B65312" w:rsidRPr="00F7094A" w:rsidRDefault="00B65312" w:rsidP="00B65312">
            <w:pPr>
              <w:autoSpaceDE w:val="0"/>
              <w:autoSpaceDN w:val="0"/>
              <w:adjustRightInd w:val="0"/>
              <w:rPr>
                <w:rFonts w:ascii="Arial" w:hAnsi="Arial" w:cs="Arial"/>
                <w:b/>
                <w:bCs/>
                <w:sz w:val="20"/>
                <w:szCs w:val="20"/>
              </w:rPr>
            </w:pPr>
            <w:r w:rsidRPr="00F7094A">
              <w:rPr>
                <w:rFonts w:ascii="Arial" w:hAnsi="Arial" w:cs="Arial"/>
                <w:sz w:val="20"/>
                <w:szCs w:val="20"/>
              </w:rPr>
              <w:t>The Director of Nursing will:</w:t>
            </w:r>
          </w:p>
          <w:p w:rsidR="00B65312" w:rsidRPr="00F7094A" w:rsidRDefault="00B65312" w:rsidP="00B65312">
            <w:pPr>
              <w:numPr>
                <w:ilvl w:val="0"/>
                <w:numId w:val="4"/>
              </w:numPr>
              <w:autoSpaceDE w:val="0"/>
              <w:autoSpaceDN w:val="0"/>
              <w:adjustRightInd w:val="0"/>
              <w:rPr>
                <w:rFonts w:ascii="Arial" w:hAnsi="Arial" w:cs="Arial"/>
                <w:sz w:val="20"/>
                <w:szCs w:val="20"/>
              </w:rPr>
            </w:pPr>
            <w:r w:rsidRPr="00F7094A">
              <w:rPr>
                <w:rFonts w:ascii="Arial" w:hAnsi="Arial" w:cs="Arial"/>
                <w:sz w:val="20"/>
                <w:szCs w:val="20"/>
              </w:rPr>
              <w:t xml:space="preserve">As a member of the EMT, share corporate and clinical responsibility for the achievement of the Hospital’s corporate and clinical objectives and in the context of the Hospital Group structure. </w:t>
            </w:r>
          </w:p>
          <w:p w:rsidR="00B65312" w:rsidRPr="00F7094A" w:rsidRDefault="00B65312" w:rsidP="00B65312">
            <w:pPr>
              <w:numPr>
                <w:ilvl w:val="0"/>
                <w:numId w:val="4"/>
              </w:numPr>
              <w:autoSpaceDE w:val="0"/>
              <w:autoSpaceDN w:val="0"/>
              <w:adjustRightInd w:val="0"/>
              <w:rPr>
                <w:rFonts w:ascii="Arial" w:hAnsi="Arial" w:cs="Arial"/>
                <w:sz w:val="20"/>
                <w:szCs w:val="20"/>
              </w:rPr>
            </w:pPr>
            <w:r w:rsidRPr="00F7094A">
              <w:rPr>
                <w:rFonts w:ascii="Arial" w:hAnsi="Arial" w:cs="Arial"/>
                <w:sz w:val="20"/>
                <w:szCs w:val="20"/>
              </w:rPr>
              <w:t xml:space="preserve">Contribute to policy, planning and decision-making processes for their Hospital in the context of the Group structure. </w:t>
            </w:r>
          </w:p>
          <w:p w:rsidR="00B65312" w:rsidRPr="00F7094A" w:rsidRDefault="00B65312" w:rsidP="00B65312">
            <w:pPr>
              <w:numPr>
                <w:ilvl w:val="0"/>
                <w:numId w:val="4"/>
              </w:numPr>
              <w:autoSpaceDE w:val="0"/>
              <w:autoSpaceDN w:val="0"/>
              <w:adjustRightInd w:val="0"/>
              <w:rPr>
                <w:rFonts w:ascii="Arial" w:hAnsi="Arial" w:cs="Arial"/>
                <w:sz w:val="20"/>
                <w:szCs w:val="20"/>
              </w:rPr>
            </w:pPr>
            <w:r w:rsidRPr="00F7094A">
              <w:rPr>
                <w:rFonts w:ascii="Arial" w:hAnsi="Arial" w:cs="Arial"/>
                <w:sz w:val="20"/>
                <w:szCs w:val="20"/>
              </w:rPr>
              <w:t>As a member of the EMT</w:t>
            </w:r>
            <w:r w:rsidR="00E0056D">
              <w:rPr>
                <w:rFonts w:ascii="Arial" w:hAnsi="Arial" w:cs="Arial"/>
                <w:sz w:val="20"/>
                <w:szCs w:val="20"/>
              </w:rPr>
              <w:t>,</w:t>
            </w:r>
            <w:r w:rsidRPr="00F7094A">
              <w:rPr>
                <w:rFonts w:ascii="Arial" w:hAnsi="Arial" w:cs="Arial"/>
                <w:sz w:val="20"/>
                <w:szCs w:val="20"/>
              </w:rPr>
              <w:t xml:space="preserve"> ensure objectives and decisions are effectively communicated across the Hospital  </w:t>
            </w:r>
          </w:p>
          <w:p w:rsidR="00B65312" w:rsidRPr="00F7094A" w:rsidRDefault="00B65312" w:rsidP="00B65312">
            <w:pPr>
              <w:numPr>
                <w:ilvl w:val="0"/>
                <w:numId w:val="4"/>
              </w:numPr>
              <w:autoSpaceDE w:val="0"/>
              <w:autoSpaceDN w:val="0"/>
              <w:adjustRightInd w:val="0"/>
              <w:rPr>
                <w:rFonts w:ascii="Arial" w:hAnsi="Arial" w:cs="Arial"/>
                <w:sz w:val="20"/>
                <w:szCs w:val="20"/>
              </w:rPr>
            </w:pPr>
            <w:r w:rsidRPr="00F7094A">
              <w:rPr>
                <w:rFonts w:ascii="Arial" w:hAnsi="Arial" w:cs="Arial"/>
                <w:sz w:val="20"/>
                <w:szCs w:val="20"/>
              </w:rPr>
              <w:t>Be responsible for providing advice to the EMT and Clinical Directors on all issues relating to Nursing policy and practice.</w:t>
            </w:r>
          </w:p>
          <w:p w:rsidR="00B65312" w:rsidRPr="00F7094A" w:rsidRDefault="00B65312" w:rsidP="00B65312">
            <w:pPr>
              <w:numPr>
                <w:ilvl w:val="0"/>
                <w:numId w:val="4"/>
              </w:numPr>
              <w:autoSpaceDE w:val="0"/>
              <w:autoSpaceDN w:val="0"/>
              <w:adjustRightInd w:val="0"/>
              <w:rPr>
                <w:rFonts w:ascii="Arial" w:hAnsi="Arial" w:cs="Arial"/>
                <w:sz w:val="20"/>
                <w:szCs w:val="20"/>
              </w:rPr>
            </w:pPr>
            <w:r w:rsidRPr="00F7094A">
              <w:rPr>
                <w:rFonts w:ascii="Arial" w:hAnsi="Arial" w:cs="Arial"/>
                <w:sz w:val="20"/>
                <w:szCs w:val="20"/>
              </w:rPr>
              <w:t xml:space="preserve">Provide leadership to all Nursing &amp; Health Care Assistant staff. </w:t>
            </w:r>
          </w:p>
          <w:p w:rsidR="00B65312" w:rsidRPr="00F7094A" w:rsidRDefault="00B65312" w:rsidP="00B65312">
            <w:pPr>
              <w:numPr>
                <w:ilvl w:val="0"/>
                <w:numId w:val="4"/>
              </w:numPr>
              <w:autoSpaceDE w:val="0"/>
              <w:autoSpaceDN w:val="0"/>
              <w:adjustRightInd w:val="0"/>
              <w:rPr>
                <w:rFonts w:ascii="Arial" w:hAnsi="Arial" w:cs="Arial"/>
                <w:sz w:val="20"/>
                <w:szCs w:val="20"/>
              </w:rPr>
            </w:pPr>
            <w:r w:rsidRPr="00F7094A">
              <w:rPr>
                <w:rFonts w:ascii="Arial" w:hAnsi="Arial" w:cs="Arial"/>
                <w:sz w:val="20"/>
                <w:szCs w:val="20"/>
              </w:rPr>
              <w:t>Be responsible for ensuring maintenance of professional standards and statutory requirements as laid down by the Nursing &amp; Midwifery Board of Ireland (NMBI)</w:t>
            </w:r>
          </w:p>
          <w:p w:rsidR="00B65312" w:rsidRPr="00F7094A" w:rsidRDefault="00B65312" w:rsidP="00B65312">
            <w:pPr>
              <w:numPr>
                <w:ilvl w:val="0"/>
                <w:numId w:val="4"/>
              </w:numPr>
              <w:autoSpaceDE w:val="0"/>
              <w:autoSpaceDN w:val="0"/>
              <w:adjustRightInd w:val="0"/>
              <w:rPr>
                <w:rFonts w:ascii="Arial" w:hAnsi="Arial" w:cs="Arial"/>
                <w:sz w:val="20"/>
                <w:szCs w:val="20"/>
              </w:rPr>
            </w:pPr>
            <w:r w:rsidRPr="00F7094A">
              <w:rPr>
                <w:rFonts w:ascii="Arial" w:hAnsi="Arial" w:cs="Arial"/>
                <w:sz w:val="20"/>
                <w:szCs w:val="20"/>
              </w:rPr>
              <w:t xml:space="preserve">Develop and maintain effective working relationships with senior Nurse Managers  to ensure achievement of corporate group objectives and effective working of the EMT </w:t>
            </w:r>
          </w:p>
          <w:p w:rsidR="00B65312" w:rsidRPr="00F7094A" w:rsidRDefault="00B65312" w:rsidP="00B65312">
            <w:pPr>
              <w:numPr>
                <w:ilvl w:val="0"/>
                <w:numId w:val="4"/>
              </w:numPr>
              <w:autoSpaceDE w:val="0"/>
              <w:autoSpaceDN w:val="0"/>
              <w:adjustRightInd w:val="0"/>
              <w:rPr>
                <w:rFonts w:ascii="Arial" w:hAnsi="Arial" w:cs="Arial"/>
                <w:sz w:val="20"/>
                <w:szCs w:val="20"/>
              </w:rPr>
            </w:pPr>
            <w:r w:rsidRPr="00F7094A">
              <w:rPr>
                <w:rFonts w:ascii="Arial" w:hAnsi="Arial" w:cs="Arial"/>
                <w:sz w:val="20"/>
                <w:szCs w:val="20"/>
              </w:rPr>
              <w:lastRenderedPageBreak/>
              <w:t>Establish collaborative professional relationships and networks with health service providers external to the hospital/ hospital group in line with Slaintecare delivery</w:t>
            </w:r>
          </w:p>
          <w:p w:rsidR="00B65312" w:rsidRPr="00F7094A" w:rsidRDefault="00B65312" w:rsidP="008E40D3">
            <w:pPr>
              <w:numPr>
                <w:ilvl w:val="0"/>
                <w:numId w:val="4"/>
              </w:numPr>
              <w:autoSpaceDE w:val="0"/>
              <w:autoSpaceDN w:val="0"/>
              <w:adjustRightInd w:val="0"/>
              <w:rPr>
                <w:rFonts w:ascii="Arial" w:hAnsi="Arial" w:cs="Arial"/>
                <w:b/>
                <w:sz w:val="20"/>
                <w:szCs w:val="20"/>
              </w:rPr>
            </w:pPr>
            <w:r w:rsidRPr="008E40D3">
              <w:rPr>
                <w:rFonts w:ascii="Arial" w:hAnsi="Arial" w:cs="Arial"/>
                <w:sz w:val="20"/>
                <w:szCs w:val="20"/>
              </w:rPr>
              <w:t>Ensure an integrated and seamless patient experience for recipients of scheduled and unscheduled care.</w:t>
            </w:r>
          </w:p>
        </w:tc>
      </w:tr>
      <w:tr w:rsidR="00E0056D" w:rsidRPr="00F7094A" w:rsidTr="00F7094A">
        <w:trPr>
          <w:trHeight w:val="533"/>
        </w:trPr>
        <w:tc>
          <w:tcPr>
            <w:tcW w:w="2172" w:type="dxa"/>
          </w:tcPr>
          <w:p w:rsidR="00E0056D" w:rsidRPr="00F7094A" w:rsidRDefault="00BD3869" w:rsidP="00B65312">
            <w:pPr>
              <w:rPr>
                <w:rFonts w:ascii="Arial" w:hAnsi="Arial" w:cs="Arial"/>
                <w:b/>
                <w:bCs/>
                <w:sz w:val="20"/>
                <w:szCs w:val="20"/>
                <w:lang w:val="en-IE"/>
              </w:rPr>
            </w:pPr>
            <w:r w:rsidRPr="00F7094A">
              <w:rPr>
                <w:rFonts w:ascii="Arial" w:hAnsi="Arial" w:cs="Arial"/>
                <w:b/>
                <w:bCs/>
                <w:sz w:val="20"/>
                <w:szCs w:val="20"/>
                <w:lang w:val="en-IE"/>
              </w:rPr>
              <w:lastRenderedPageBreak/>
              <w:t>Principal Duties and Responsibilities</w:t>
            </w:r>
          </w:p>
        </w:tc>
        <w:tc>
          <w:tcPr>
            <w:tcW w:w="6895" w:type="dxa"/>
          </w:tcPr>
          <w:p w:rsidR="00E0056D" w:rsidRPr="00F7094A" w:rsidRDefault="00E0056D" w:rsidP="00E0056D">
            <w:pPr>
              <w:autoSpaceDE w:val="0"/>
              <w:autoSpaceDN w:val="0"/>
              <w:adjustRightInd w:val="0"/>
              <w:rPr>
                <w:rFonts w:ascii="Arial" w:hAnsi="Arial" w:cs="Arial"/>
                <w:b/>
                <w:sz w:val="20"/>
                <w:szCs w:val="20"/>
              </w:rPr>
            </w:pPr>
            <w:r w:rsidRPr="00F7094A">
              <w:rPr>
                <w:rFonts w:ascii="Arial" w:hAnsi="Arial" w:cs="Arial"/>
                <w:b/>
                <w:sz w:val="20"/>
                <w:szCs w:val="20"/>
              </w:rPr>
              <w:t xml:space="preserve">Professional Leadership, Service Change </w:t>
            </w:r>
            <w:smartTag w:uri="urn:schemas-microsoft-com:office:smarttags" w:element="stockticker">
              <w:r w:rsidRPr="00F7094A">
                <w:rPr>
                  <w:rFonts w:ascii="Arial" w:hAnsi="Arial" w:cs="Arial"/>
                  <w:b/>
                  <w:sz w:val="20"/>
                  <w:szCs w:val="20"/>
                </w:rPr>
                <w:t>and</w:t>
              </w:r>
            </w:smartTag>
            <w:r w:rsidRPr="00F7094A">
              <w:rPr>
                <w:rFonts w:ascii="Arial" w:hAnsi="Arial" w:cs="Arial"/>
                <w:b/>
                <w:sz w:val="20"/>
                <w:szCs w:val="20"/>
              </w:rPr>
              <w:t xml:space="preserve"> Development</w:t>
            </w:r>
          </w:p>
          <w:p w:rsidR="00E0056D" w:rsidRDefault="00E0056D" w:rsidP="00E0056D">
            <w:pPr>
              <w:autoSpaceDE w:val="0"/>
              <w:autoSpaceDN w:val="0"/>
              <w:adjustRightInd w:val="0"/>
              <w:rPr>
                <w:rFonts w:ascii="Arial" w:hAnsi="Arial" w:cs="Arial"/>
                <w:bCs/>
                <w:sz w:val="20"/>
                <w:szCs w:val="20"/>
              </w:rPr>
            </w:pPr>
            <w:r w:rsidRPr="00F7094A">
              <w:rPr>
                <w:rFonts w:ascii="Arial" w:hAnsi="Arial" w:cs="Arial"/>
                <w:bCs/>
                <w:sz w:val="20"/>
                <w:szCs w:val="20"/>
              </w:rPr>
              <w:t>The Director of Nursing will:</w:t>
            </w:r>
          </w:p>
          <w:p w:rsidR="00E0056D" w:rsidRPr="00F7094A" w:rsidRDefault="00E0056D" w:rsidP="00E0056D">
            <w:pPr>
              <w:autoSpaceDE w:val="0"/>
              <w:autoSpaceDN w:val="0"/>
              <w:adjustRightInd w:val="0"/>
              <w:rPr>
                <w:rFonts w:ascii="Arial" w:hAnsi="Arial" w:cs="Arial"/>
                <w:bCs/>
                <w:sz w:val="20"/>
                <w:szCs w:val="20"/>
              </w:rPr>
            </w:pPr>
          </w:p>
          <w:p w:rsidR="00E0056D" w:rsidRDefault="00E0056D" w:rsidP="000E35EC">
            <w:pPr>
              <w:numPr>
                <w:ilvl w:val="0"/>
                <w:numId w:val="2"/>
              </w:numPr>
              <w:jc w:val="both"/>
              <w:rPr>
                <w:rFonts w:ascii="Arial" w:hAnsi="Arial" w:cs="Arial"/>
                <w:iCs/>
                <w:sz w:val="20"/>
                <w:szCs w:val="20"/>
              </w:rPr>
            </w:pPr>
            <w:r w:rsidRPr="00F7094A">
              <w:rPr>
                <w:rFonts w:ascii="Arial" w:hAnsi="Arial" w:cs="Arial"/>
                <w:iCs/>
                <w:sz w:val="20"/>
                <w:szCs w:val="20"/>
              </w:rPr>
              <w:t>Support the principle that the care of the patient comes first at all times and will approach their work with the flexibility and enthusiasm necessary to make this principle a reality for every patient to the greatest possible degree.</w:t>
            </w:r>
          </w:p>
          <w:p w:rsidR="000E35EC" w:rsidRPr="00E0056D" w:rsidRDefault="000E35EC" w:rsidP="000E35EC">
            <w:pPr>
              <w:pStyle w:val="NoSpacing"/>
              <w:numPr>
                <w:ilvl w:val="0"/>
                <w:numId w:val="2"/>
              </w:numPr>
              <w:rPr>
                <w:rFonts w:ascii="Arial" w:hAnsi="Arial" w:cs="Arial"/>
                <w:b/>
                <w:iCs/>
                <w:sz w:val="20"/>
                <w:szCs w:val="20"/>
                <w:u w:val="single"/>
              </w:rPr>
            </w:pPr>
            <w:r>
              <w:rPr>
                <w:rFonts w:ascii="Arial" w:hAnsi="Arial" w:cs="Arial"/>
                <w:sz w:val="20"/>
                <w:szCs w:val="20"/>
              </w:rPr>
              <w:t>S</w:t>
            </w:r>
            <w:r w:rsidRPr="00E0056D">
              <w:rPr>
                <w:rFonts w:ascii="Arial" w:hAnsi="Arial" w:cs="Arial"/>
                <w:sz w:val="20"/>
                <w:szCs w:val="20"/>
              </w:rPr>
              <w:t>upport the development of nursing service organisational structures within the context of HSE organisational objectives and reform.</w:t>
            </w:r>
          </w:p>
          <w:p w:rsidR="00E0056D" w:rsidRPr="00F7094A" w:rsidRDefault="00E0056D" w:rsidP="000E35EC">
            <w:pPr>
              <w:numPr>
                <w:ilvl w:val="0"/>
                <w:numId w:val="2"/>
              </w:numPr>
              <w:rPr>
                <w:rFonts w:ascii="Arial" w:hAnsi="Arial" w:cs="Arial"/>
                <w:sz w:val="20"/>
                <w:szCs w:val="20"/>
              </w:rPr>
            </w:pPr>
            <w:r w:rsidRPr="00F7094A">
              <w:rPr>
                <w:rFonts w:ascii="Arial" w:hAnsi="Arial" w:cs="Arial"/>
                <w:sz w:val="20"/>
                <w:szCs w:val="20"/>
              </w:rPr>
              <w:t>Develop a shared sense of commitment and participation among staff in the management of change, the development of the nursing services and in responding to the changing health needs of patients.</w:t>
            </w:r>
          </w:p>
          <w:p w:rsidR="00E0056D" w:rsidRPr="00F7094A" w:rsidRDefault="00E0056D" w:rsidP="000E35EC">
            <w:pPr>
              <w:numPr>
                <w:ilvl w:val="0"/>
                <w:numId w:val="2"/>
              </w:numPr>
              <w:rPr>
                <w:rFonts w:ascii="Arial" w:hAnsi="Arial" w:cs="Arial"/>
                <w:sz w:val="20"/>
                <w:szCs w:val="20"/>
              </w:rPr>
            </w:pPr>
            <w:r w:rsidRPr="00F7094A">
              <w:rPr>
                <w:rFonts w:ascii="Arial" w:hAnsi="Arial" w:cs="Arial"/>
                <w:sz w:val="20"/>
                <w:szCs w:val="20"/>
              </w:rPr>
              <w:t xml:space="preserve">Lead and support a robust Patient Flow system in context of developments within the Clinical Care Programmes and sharing learning from other organisations. </w:t>
            </w:r>
          </w:p>
          <w:p w:rsidR="00E0056D" w:rsidRPr="00F7094A" w:rsidRDefault="00E0056D" w:rsidP="000E35EC">
            <w:pPr>
              <w:numPr>
                <w:ilvl w:val="0"/>
                <w:numId w:val="2"/>
              </w:numPr>
              <w:rPr>
                <w:rFonts w:ascii="Arial" w:hAnsi="Arial" w:cs="Arial"/>
                <w:sz w:val="20"/>
                <w:szCs w:val="20"/>
              </w:rPr>
            </w:pPr>
            <w:r w:rsidRPr="00F7094A">
              <w:rPr>
                <w:rFonts w:ascii="Arial" w:hAnsi="Arial" w:cs="Arial"/>
                <w:sz w:val="20"/>
                <w:szCs w:val="20"/>
              </w:rPr>
              <w:t xml:space="preserve">Show leadership on achieving better health outcomes for everyone, and work collaboratively to ensure the right care is delivered at the right time and in the right place.  </w:t>
            </w:r>
          </w:p>
          <w:p w:rsidR="00E0056D" w:rsidRPr="00F7094A" w:rsidRDefault="00BD3869" w:rsidP="000E35EC">
            <w:pPr>
              <w:numPr>
                <w:ilvl w:val="0"/>
                <w:numId w:val="2"/>
              </w:numPr>
              <w:rPr>
                <w:rFonts w:ascii="Arial" w:hAnsi="Arial" w:cs="Arial"/>
                <w:sz w:val="20"/>
                <w:szCs w:val="20"/>
              </w:rPr>
            </w:pPr>
            <w:r>
              <w:rPr>
                <w:rFonts w:ascii="Arial" w:hAnsi="Arial" w:cs="Arial"/>
                <w:sz w:val="20"/>
                <w:szCs w:val="20"/>
              </w:rPr>
              <w:t xml:space="preserve">Implement </w:t>
            </w:r>
            <w:r w:rsidR="00E0056D" w:rsidRPr="00F7094A">
              <w:rPr>
                <w:rFonts w:ascii="Arial" w:hAnsi="Arial" w:cs="Arial"/>
                <w:sz w:val="20"/>
                <w:szCs w:val="20"/>
              </w:rPr>
              <w:t xml:space="preserve">Nursing and Midwifery Strategy </w:t>
            </w:r>
            <w:r>
              <w:rPr>
                <w:rFonts w:ascii="Arial" w:hAnsi="Arial" w:cs="Arial"/>
                <w:sz w:val="20"/>
                <w:szCs w:val="20"/>
              </w:rPr>
              <w:t>a</w:t>
            </w:r>
            <w:r w:rsidR="00E0056D" w:rsidRPr="00F7094A">
              <w:rPr>
                <w:rFonts w:ascii="Arial" w:hAnsi="Arial" w:cs="Arial"/>
                <w:sz w:val="20"/>
                <w:szCs w:val="20"/>
              </w:rPr>
              <w:t>nd policy on practice development, education and professional duties imposed by statute or determination.</w:t>
            </w:r>
          </w:p>
          <w:p w:rsidR="00E0056D" w:rsidRDefault="00E0056D" w:rsidP="000E35EC">
            <w:pPr>
              <w:numPr>
                <w:ilvl w:val="0"/>
                <w:numId w:val="2"/>
              </w:numPr>
              <w:rPr>
                <w:rFonts w:ascii="Arial" w:hAnsi="Arial" w:cs="Arial"/>
                <w:sz w:val="20"/>
                <w:szCs w:val="20"/>
              </w:rPr>
            </w:pPr>
            <w:r w:rsidRPr="00F7094A">
              <w:rPr>
                <w:rFonts w:ascii="Arial" w:hAnsi="Arial" w:cs="Arial"/>
                <w:sz w:val="20"/>
                <w:szCs w:val="20"/>
              </w:rPr>
              <w:t xml:space="preserve">Accept responsibility for management of all nursing services over a 24 hour period and ensure that systems are in place to support this responsibility. </w:t>
            </w:r>
          </w:p>
          <w:p w:rsidR="00BD3869" w:rsidRPr="00E0056D" w:rsidRDefault="00BD3869" w:rsidP="00BD3869">
            <w:pPr>
              <w:pStyle w:val="NoSpacing"/>
              <w:numPr>
                <w:ilvl w:val="0"/>
                <w:numId w:val="2"/>
              </w:numPr>
              <w:rPr>
                <w:rFonts w:ascii="Arial" w:hAnsi="Arial" w:cs="Arial"/>
                <w:iCs/>
                <w:sz w:val="20"/>
                <w:szCs w:val="20"/>
              </w:rPr>
            </w:pPr>
            <w:r w:rsidRPr="00E0056D">
              <w:rPr>
                <w:rFonts w:ascii="Arial" w:hAnsi="Arial" w:cs="Arial"/>
                <w:iCs/>
                <w:sz w:val="20"/>
                <w:szCs w:val="20"/>
              </w:rPr>
              <w:t>Chair and Co-Chair committees and groups as required.</w:t>
            </w:r>
          </w:p>
          <w:p w:rsidR="00E0056D" w:rsidRPr="00F7094A" w:rsidRDefault="00E0056D" w:rsidP="000E35EC">
            <w:pPr>
              <w:numPr>
                <w:ilvl w:val="0"/>
                <w:numId w:val="2"/>
              </w:numPr>
              <w:autoSpaceDE w:val="0"/>
              <w:autoSpaceDN w:val="0"/>
              <w:adjustRightInd w:val="0"/>
              <w:rPr>
                <w:rFonts w:ascii="Arial" w:hAnsi="Arial" w:cs="Arial"/>
                <w:sz w:val="20"/>
                <w:szCs w:val="20"/>
              </w:rPr>
            </w:pPr>
            <w:r w:rsidRPr="00F7094A">
              <w:rPr>
                <w:rFonts w:ascii="Arial" w:hAnsi="Arial" w:cs="Arial"/>
                <w:sz w:val="20"/>
                <w:szCs w:val="20"/>
              </w:rPr>
              <w:t>Provide</w:t>
            </w:r>
            <w:r w:rsidRPr="00F7094A">
              <w:rPr>
                <w:rFonts w:ascii="Arial" w:hAnsi="Arial" w:cs="Arial"/>
                <w:b/>
                <w:sz w:val="20"/>
                <w:szCs w:val="20"/>
              </w:rPr>
              <w:t xml:space="preserve"> </w:t>
            </w:r>
            <w:r w:rsidRPr="00F7094A">
              <w:rPr>
                <w:rFonts w:ascii="Arial" w:hAnsi="Arial" w:cs="Arial"/>
                <w:sz w:val="20"/>
                <w:szCs w:val="20"/>
              </w:rPr>
              <w:t xml:space="preserve">assurance that nursing and support staff at each level of the organisation carry out their responsibilities in accordance with the defined authority/individual responsibility </w:t>
            </w:r>
          </w:p>
          <w:p w:rsidR="00E0056D" w:rsidRPr="00F7094A" w:rsidRDefault="00E0056D" w:rsidP="000E35EC">
            <w:pPr>
              <w:numPr>
                <w:ilvl w:val="0"/>
                <w:numId w:val="2"/>
              </w:numPr>
              <w:autoSpaceDE w:val="0"/>
              <w:autoSpaceDN w:val="0"/>
              <w:adjustRightInd w:val="0"/>
              <w:rPr>
                <w:rFonts w:ascii="Arial" w:hAnsi="Arial" w:cs="Arial"/>
                <w:sz w:val="20"/>
                <w:szCs w:val="20"/>
              </w:rPr>
            </w:pPr>
            <w:r w:rsidRPr="00F7094A">
              <w:rPr>
                <w:rFonts w:ascii="Arial" w:hAnsi="Arial" w:cs="Arial"/>
                <w:sz w:val="20"/>
                <w:szCs w:val="20"/>
              </w:rPr>
              <w:t xml:space="preserve">Provide leadership in the development of specialist and advanced practice posts, inclusive of a focus on audit and research.  </w:t>
            </w:r>
          </w:p>
          <w:p w:rsidR="00E0056D" w:rsidRDefault="00E0056D" w:rsidP="000E35EC">
            <w:pPr>
              <w:numPr>
                <w:ilvl w:val="0"/>
                <w:numId w:val="2"/>
              </w:numPr>
              <w:autoSpaceDE w:val="0"/>
              <w:autoSpaceDN w:val="0"/>
              <w:adjustRightInd w:val="0"/>
              <w:rPr>
                <w:rFonts w:ascii="Arial" w:hAnsi="Arial" w:cs="Arial"/>
                <w:sz w:val="20"/>
                <w:szCs w:val="20"/>
              </w:rPr>
            </w:pPr>
            <w:r w:rsidRPr="00F7094A">
              <w:rPr>
                <w:rFonts w:ascii="Arial" w:hAnsi="Arial" w:cs="Arial"/>
                <w:sz w:val="20"/>
                <w:szCs w:val="20"/>
              </w:rPr>
              <w:t xml:space="preserve">Ensure staff develop and maintain competency in line with clinical effectiveness guidelines and international best practice. </w:t>
            </w:r>
          </w:p>
          <w:p w:rsidR="000E35EC" w:rsidRPr="00F7094A" w:rsidRDefault="000E35EC" w:rsidP="000E35EC">
            <w:pPr>
              <w:numPr>
                <w:ilvl w:val="0"/>
                <w:numId w:val="2"/>
              </w:numPr>
              <w:autoSpaceDE w:val="0"/>
              <w:autoSpaceDN w:val="0"/>
              <w:adjustRightInd w:val="0"/>
              <w:rPr>
                <w:rFonts w:ascii="Arial" w:hAnsi="Arial" w:cs="Arial"/>
                <w:sz w:val="20"/>
                <w:szCs w:val="20"/>
              </w:rPr>
            </w:pPr>
            <w:r w:rsidRPr="00F7094A">
              <w:rPr>
                <w:rFonts w:ascii="Arial" w:hAnsi="Arial" w:cs="Arial"/>
                <w:sz w:val="20"/>
                <w:szCs w:val="20"/>
              </w:rPr>
              <w:t xml:space="preserve">Lead the development of nursing and support staff components of workforce strategies and plans, including workforce planning, leadership, succession planning, education and training and new ways of working </w:t>
            </w:r>
          </w:p>
          <w:p w:rsidR="000E35EC" w:rsidRPr="00F7094A" w:rsidRDefault="000E35EC" w:rsidP="000E35EC">
            <w:pPr>
              <w:numPr>
                <w:ilvl w:val="0"/>
                <w:numId w:val="2"/>
              </w:numPr>
              <w:autoSpaceDE w:val="0"/>
              <w:autoSpaceDN w:val="0"/>
              <w:adjustRightInd w:val="0"/>
              <w:rPr>
                <w:rFonts w:ascii="Arial" w:hAnsi="Arial" w:cs="Arial"/>
                <w:sz w:val="20"/>
                <w:szCs w:val="20"/>
              </w:rPr>
            </w:pPr>
            <w:r w:rsidRPr="00F7094A">
              <w:rPr>
                <w:rFonts w:ascii="Arial" w:hAnsi="Arial" w:cs="Arial"/>
                <w:sz w:val="20"/>
                <w:szCs w:val="20"/>
              </w:rPr>
              <w:t>Ensure the development and implementation of appropriate continuous professional and practice development initiatives in line with the strategic aims of Hospital / Hospital Group.</w:t>
            </w:r>
          </w:p>
          <w:p w:rsidR="000E35EC" w:rsidRDefault="000E35EC" w:rsidP="000E35EC">
            <w:pPr>
              <w:numPr>
                <w:ilvl w:val="0"/>
                <w:numId w:val="2"/>
              </w:numPr>
              <w:autoSpaceDE w:val="0"/>
              <w:autoSpaceDN w:val="0"/>
              <w:adjustRightInd w:val="0"/>
              <w:rPr>
                <w:rFonts w:ascii="Arial" w:hAnsi="Arial" w:cs="Arial"/>
                <w:sz w:val="20"/>
                <w:szCs w:val="20"/>
              </w:rPr>
            </w:pPr>
            <w:r w:rsidRPr="00F7094A">
              <w:rPr>
                <w:rFonts w:ascii="Arial" w:hAnsi="Arial" w:cs="Arial"/>
                <w:sz w:val="20"/>
                <w:szCs w:val="20"/>
              </w:rPr>
              <w:t xml:space="preserve">Work closely with education and training bodies to ensure the provision of a highly skilled nursing and health care assistant workforce to meet the current and future requirements of the Hospital and in context of the Group structure. </w:t>
            </w:r>
          </w:p>
          <w:p w:rsidR="000E35EC" w:rsidRPr="00E0056D" w:rsidRDefault="000E35EC" w:rsidP="000E35EC">
            <w:pPr>
              <w:pStyle w:val="NoSpacing"/>
              <w:numPr>
                <w:ilvl w:val="0"/>
                <w:numId w:val="2"/>
              </w:numPr>
              <w:rPr>
                <w:rFonts w:ascii="Arial" w:hAnsi="Arial" w:cs="Arial"/>
                <w:sz w:val="20"/>
                <w:szCs w:val="20"/>
              </w:rPr>
            </w:pPr>
            <w:r w:rsidRPr="00E0056D">
              <w:rPr>
                <w:rFonts w:ascii="Arial" w:hAnsi="Arial" w:cs="Arial"/>
                <w:sz w:val="20"/>
                <w:szCs w:val="20"/>
              </w:rPr>
              <w:t>Provide national strategic and clinical leadership and direction for nursing and related services, to support the delivery of effective, efficient, quality assured and patient centred nursing care.</w:t>
            </w:r>
          </w:p>
          <w:p w:rsidR="000E35EC" w:rsidRPr="00E0056D" w:rsidRDefault="000E35EC" w:rsidP="000E35EC">
            <w:pPr>
              <w:pStyle w:val="NoSpacing"/>
              <w:numPr>
                <w:ilvl w:val="0"/>
                <w:numId w:val="2"/>
              </w:numPr>
              <w:rPr>
                <w:rFonts w:ascii="Arial" w:hAnsi="Arial" w:cs="Arial"/>
                <w:sz w:val="20"/>
                <w:szCs w:val="20"/>
              </w:rPr>
            </w:pPr>
            <w:r w:rsidRPr="00E0056D">
              <w:rPr>
                <w:rFonts w:ascii="Arial" w:hAnsi="Arial" w:cs="Arial"/>
                <w:sz w:val="20"/>
                <w:szCs w:val="20"/>
              </w:rPr>
              <w:t>In collaboration with key stakeholders lead on the development of a cohesive and responsive nursing service.</w:t>
            </w:r>
          </w:p>
          <w:p w:rsidR="000E35EC" w:rsidRPr="00E0056D" w:rsidRDefault="000E35EC" w:rsidP="000E35EC">
            <w:pPr>
              <w:pStyle w:val="NoSpacing"/>
              <w:numPr>
                <w:ilvl w:val="0"/>
                <w:numId w:val="2"/>
              </w:numPr>
              <w:rPr>
                <w:rFonts w:ascii="Arial" w:hAnsi="Arial" w:cs="Arial"/>
                <w:b/>
                <w:iCs/>
                <w:sz w:val="20"/>
                <w:szCs w:val="20"/>
                <w:u w:val="single"/>
              </w:rPr>
            </w:pPr>
            <w:r w:rsidRPr="00E0056D">
              <w:rPr>
                <w:rFonts w:ascii="Arial" w:hAnsi="Arial" w:cs="Arial"/>
                <w:sz w:val="20"/>
                <w:szCs w:val="20"/>
              </w:rPr>
              <w:t>Contribute to and support the delivery and implementation of service priorities and reform in relation to integration and Slaintecare.</w:t>
            </w:r>
          </w:p>
          <w:p w:rsidR="000E35EC" w:rsidRPr="00E0056D" w:rsidRDefault="000E35EC" w:rsidP="000E35EC">
            <w:pPr>
              <w:numPr>
                <w:ilvl w:val="0"/>
                <w:numId w:val="2"/>
              </w:numPr>
              <w:autoSpaceDE w:val="0"/>
              <w:autoSpaceDN w:val="0"/>
              <w:adjustRightInd w:val="0"/>
              <w:rPr>
                <w:rFonts w:ascii="Arial" w:hAnsi="Arial" w:cs="Arial"/>
                <w:sz w:val="20"/>
                <w:szCs w:val="20"/>
              </w:rPr>
            </w:pPr>
            <w:r w:rsidRPr="00E0056D">
              <w:rPr>
                <w:rFonts w:ascii="Arial" w:hAnsi="Arial" w:cs="Arial"/>
                <w:sz w:val="20"/>
                <w:szCs w:val="20"/>
              </w:rPr>
              <w:lastRenderedPageBreak/>
              <w:t>Develop a shared sense of commitment and participation amongst senior Nursing staff in the management of change, the development of nursing services and in responding to new models of care and ways of working</w:t>
            </w:r>
            <w:r>
              <w:rPr>
                <w:rFonts w:ascii="Arial" w:hAnsi="Arial" w:cs="Arial"/>
                <w:sz w:val="20"/>
                <w:szCs w:val="20"/>
              </w:rPr>
              <w:t>.</w:t>
            </w:r>
          </w:p>
        </w:tc>
      </w:tr>
      <w:tr w:rsidR="00E0056D" w:rsidRPr="00F7094A" w:rsidTr="00F7094A">
        <w:trPr>
          <w:trHeight w:val="533"/>
        </w:trPr>
        <w:tc>
          <w:tcPr>
            <w:tcW w:w="2172" w:type="dxa"/>
          </w:tcPr>
          <w:p w:rsidR="00E0056D" w:rsidRPr="00F7094A" w:rsidRDefault="00BD3869" w:rsidP="00B65312">
            <w:pPr>
              <w:rPr>
                <w:rFonts w:ascii="Arial" w:hAnsi="Arial" w:cs="Arial"/>
                <w:b/>
                <w:bCs/>
                <w:sz w:val="20"/>
                <w:szCs w:val="20"/>
                <w:lang w:val="en-IE"/>
              </w:rPr>
            </w:pPr>
            <w:r>
              <w:lastRenderedPageBreak/>
              <w:br w:type="page"/>
            </w:r>
            <w:r w:rsidRPr="00F7094A">
              <w:rPr>
                <w:rFonts w:ascii="Arial" w:hAnsi="Arial" w:cs="Arial"/>
                <w:b/>
                <w:bCs/>
                <w:sz w:val="20"/>
                <w:szCs w:val="20"/>
                <w:lang w:val="en-IE"/>
              </w:rPr>
              <w:t>Principal Duties and Responsibilities</w:t>
            </w:r>
          </w:p>
        </w:tc>
        <w:tc>
          <w:tcPr>
            <w:tcW w:w="6895" w:type="dxa"/>
          </w:tcPr>
          <w:p w:rsidR="00E0056D" w:rsidRPr="00F7094A" w:rsidRDefault="00E0056D" w:rsidP="00E0056D">
            <w:pPr>
              <w:autoSpaceDE w:val="0"/>
              <w:autoSpaceDN w:val="0"/>
              <w:adjustRightInd w:val="0"/>
              <w:rPr>
                <w:rFonts w:ascii="Arial" w:hAnsi="Arial" w:cs="Arial"/>
                <w:b/>
                <w:sz w:val="20"/>
                <w:szCs w:val="20"/>
              </w:rPr>
            </w:pPr>
            <w:r w:rsidRPr="00F7094A">
              <w:rPr>
                <w:rFonts w:ascii="Arial" w:hAnsi="Arial" w:cs="Arial"/>
                <w:b/>
                <w:sz w:val="20"/>
                <w:szCs w:val="20"/>
              </w:rPr>
              <w:t>Governance, Quality and Patient Safety</w:t>
            </w:r>
          </w:p>
          <w:p w:rsidR="00E0056D" w:rsidRPr="00F7094A" w:rsidRDefault="00E0056D" w:rsidP="00E0056D">
            <w:pPr>
              <w:autoSpaceDE w:val="0"/>
              <w:autoSpaceDN w:val="0"/>
              <w:adjustRightInd w:val="0"/>
              <w:rPr>
                <w:rFonts w:ascii="Arial" w:hAnsi="Arial" w:cs="Arial"/>
                <w:bCs/>
                <w:sz w:val="20"/>
                <w:szCs w:val="20"/>
              </w:rPr>
            </w:pPr>
            <w:r w:rsidRPr="00F7094A">
              <w:rPr>
                <w:rFonts w:ascii="Arial" w:hAnsi="Arial" w:cs="Arial"/>
                <w:bCs/>
                <w:sz w:val="20"/>
                <w:szCs w:val="20"/>
              </w:rPr>
              <w:t>The Director of Nursing will:</w:t>
            </w:r>
          </w:p>
          <w:p w:rsidR="00E0056D" w:rsidRPr="00F7094A" w:rsidRDefault="00E0056D" w:rsidP="00BD3869">
            <w:pPr>
              <w:numPr>
                <w:ilvl w:val="0"/>
                <w:numId w:val="5"/>
              </w:numPr>
              <w:autoSpaceDE w:val="0"/>
              <w:autoSpaceDN w:val="0"/>
              <w:adjustRightInd w:val="0"/>
              <w:rPr>
                <w:rFonts w:ascii="Arial" w:hAnsi="Arial" w:cs="Arial"/>
                <w:sz w:val="20"/>
                <w:szCs w:val="20"/>
              </w:rPr>
            </w:pPr>
            <w:r w:rsidRPr="00F7094A">
              <w:rPr>
                <w:rFonts w:ascii="Arial" w:hAnsi="Arial" w:cs="Arial"/>
                <w:sz w:val="20"/>
                <w:szCs w:val="20"/>
              </w:rPr>
              <w:t>Ensure that the needs of patients and the public are at the core of the way the healthcare organisation delivers its services.</w:t>
            </w:r>
          </w:p>
          <w:p w:rsidR="00E0056D" w:rsidRPr="00F7094A" w:rsidRDefault="00E0056D" w:rsidP="00BD3869">
            <w:pPr>
              <w:numPr>
                <w:ilvl w:val="0"/>
                <w:numId w:val="5"/>
              </w:numPr>
              <w:autoSpaceDE w:val="0"/>
              <w:autoSpaceDN w:val="0"/>
              <w:adjustRightInd w:val="0"/>
              <w:rPr>
                <w:rFonts w:ascii="Arial" w:hAnsi="Arial" w:cs="Arial"/>
                <w:sz w:val="20"/>
                <w:szCs w:val="20"/>
              </w:rPr>
            </w:pPr>
            <w:r w:rsidRPr="00F7094A">
              <w:rPr>
                <w:rFonts w:ascii="Arial" w:hAnsi="Arial" w:cs="Arial"/>
                <w:sz w:val="20"/>
                <w:szCs w:val="20"/>
              </w:rPr>
              <w:t xml:space="preserve">In partnership with the Hospital General Manager and Clinical Director, develop a strong culture of patient safety, characterised by effective governance arrangements which place patient safety at the top of the organisations agenda.   </w:t>
            </w:r>
          </w:p>
          <w:p w:rsidR="00E0056D" w:rsidRPr="00F7094A" w:rsidRDefault="00E0056D" w:rsidP="00BD3869">
            <w:pPr>
              <w:numPr>
                <w:ilvl w:val="0"/>
                <w:numId w:val="5"/>
              </w:numPr>
              <w:autoSpaceDE w:val="0"/>
              <w:autoSpaceDN w:val="0"/>
              <w:adjustRightInd w:val="0"/>
              <w:rPr>
                <w:rFonts w:ascii="Arial" w:hAnsi="Arial" w:cs="Arial"/>
                <w:sz w:val="20"/>
                <w:szCs w:val="20"/>
              </w:rPr>
            </w:pPr>
            <w:r w:rsidRPr="00F7094A">
              <w:rPr>
                <w:rFonts w:ascii="Arial" w:hAnsi="Arial" w:cs="Arial"/>
                <w:sz w:val="20"/>
                <w:szCs w:val="20"/>
              </w:rPr>
              <w:t xml:space="preserve">Develop and implement strategies to receive feedback from patients receiving care and from staff delivering care across the Hospital with the emphasis on improving the patient experience and quality of care. </w:t>
            </w:r>
          </w:p>
          <w:p w:rsidR="00E0056D" w:rsidRPr="00F7094A" w:rsidRDefault="00E0056D" w:rsidP="00BD3869">
            <w:pPr>
              <w:numPr>
                <w:ilvl w:val="0"/>
                <w:numId w:val="5"/>
              </w:numPr>
              <w:autoSpaceDE w:val="0"/>
              <w:autoSpaceDN w:val="0"/>
              <w:adjustRightInd w:val="0"/>
              <w:rPr>
                <w:rFonts w:ascii="Arial" w:hAnsi="Arial" w:cs="Arial"/>
                <w:sz w:val="20"/>
                <w:szCs w:val="20"/>
              </w:rPr>
            </w:pPr>
            <w:r w:rsidRPr="00F7094A">
              <w:rPr>
                <w:rFonts w:ascii="Arial" w:hAnsi="Arial" w:cs="Arial"/>
                <w:sz w:val="20"/>
                <w:szCs w:val="20"/>
              </w:rPr>
              <w:t xml:space="preserve">Lead on key elements of clinical governance, quality and safety </w:t>
            </w:r>
          </w:p>
          <w:p w:rsidR="00E0056D" w:rsidRPr="00F7094A" w:rsidRDefault="00E0056D" w:rsidP="00BD3869">
            <w:pPr>
              <w:numPr>
                <w:ilvl w:val="0"/>
                <w:numId w:val="5"/>
              </w:numPr>
              <w:autoSpaceDE w:val="0"/>
              <w:autoSpaceDN w:val="0"/>
              <w:adjustRightInd w:val="0"/>
              <w:rPr>
                <w:rFonts w:ascii="Arial" w:hAnsi="Arial" w:cs="Arial"/>
                <w:sz w:val="20"/>
                <w:szCs w:val="20"/>
              </w:rPr>
            </w:pPr>
            <w:r w:rsidRPr="00F7094A">
              <w:rPr>
                <w:rFonts w:ascii="Arial" w:hAnsi="Arial" w:cs="Arial"/>
                <w:sz w:val="20"/>
                <w:szCs w:val="20"/>
              </w:rPr>
              <w:t xml:space="preserve">Ensure high standards of corporate and clinical governance for all health care services and, in particular, nursing and support services, including the identification and control of risks to achieve effective efficient and positive outcomes for patients and staff. </w:t>
            </w:r>
          </w:p>
          <w:p w:rsidR="00E0056D" w:rsidRPr="00F7094A" w:rsidRDefault="00E0056D" w:rsidP="00BD3869">
            <w:pPr>
              <w:numPr>
                <w:ilvl w:val="0"/>
                <w:numId w:val="5"/>
              </w:numPr>
              <w:autoSpaceDE w:val="0"/>
              <w:autoSpaceDN w:val="0"/>
              <w:adjustRightInd w:val="0"/>
              <w:rPr>
                <w:rFonts w:ascii="Arial" w:hAnsi="Arial" w:cs="Arial"/>
                <w:sz w:val="20"/>
                <w:szCs w:val="20"/>
              </w:rPr>
            </w:pPr>
            <w:r w:rsidRPr="00F7094A">
              <w:rPr>
                <w:rFonts w:ascii="Arial" w:hAnsi="Arial" w:cs="Arial"/>
                <w:sz w:val="20"/>
                <w:szCs w:val="20"/>
              </w:rPr>
              <w:t xml:space="preserve">Be accountable for Patient Safety and Quality standards and assure through performance measurement of high standards of care delivery. </w:t>
            </w:r>
          </w:p>
          <w:p w:rsidR="00E0056D" w:rsidRPr="00F7094A" w:rsidRDefault="00E0056D" w:rsidP="00BD3869">
            <w:pPr>
              <w:numPr>
                <w:ilvl w:val="0"/>
                <w:numId w:val="5"/>
              </w:numPr>
              <w:autoSpaceDE w:val="0"/>
              <w:autoSpaceDN w:val="0"/>
              <w:adjustRightInd w:val="0"/>
              <w:rPr>
                <w:rFonts w:ascii="Arial" w:hAnsi="Arial" w:cs="Arial"/>
                <w:sz w:val="20"/>
                <w:szCs w:val="20"/>
              </w:rPr>
            </w:pPr>
            <w:r w:rsidRPr="00F7094A">
              <w:rPr>
                <w:rFonts w:ascii="Arial" w:hAnsi="Arial" w:cs="Arial"/>
                <w:sz w:val="20"/>
                <w:szCs w:val="20"/>
              </w:rPr>
              <w:t>Contribute to the development and implementation of multi-disciplinary systems of audit.</w:t>
            </w:r>
          </w:p>
          <w:p w:rsidR="00E0056D" w:rsidRPr="00F7094A" w:rsidRDefault="00E0056D" w:rsidP="00BD3869">
            <w:pPr>
              <w:numPr>
                <w:ilvl w:val="0"/>
                <w:numId w:val="5"/>
              </w:numPr>
              <w:autoSpaceDE w:val="0"/>
              <w:autoSpaceDN w:val="0"/>
              <w:adjustRightInd w:val="0"/>
              <w:rPr>
                <w:rFonts w:ascii="Arial" w:hAnsi="Arial" w:cs="Arial"/>
                <w:sz w:val="20"/>
                <w:szCs w:val="20"/>
              </w:rPr>
            </w:pPr>
            <w:r w:rsidRPr="00F7094A">
              <w:rPr>
                <w:rFonts w:ascii="Arial" w:hAnsi="Arial" w:cs="Arial"/>
                <w:sz w:val="20"/>
                <w:szCs w:val="20"/>
              </w:rPr>
              <w:t xml:space="preserve">Contribute to the development and implementation of multidisciplinary systems of both quality assurance and quality improvement. </w:t>
            </w:r>
          </w:p>
          <w:p w:rsidR="00E0056D" w:rsidRPr="00F7094A" w:rsidRDefault="00E0056D" w:rsidP="00BD3869">
            <w:pPr>
              <w:numPr>
                <w:ilvl w:val="0"/>
                <w:numId w:val="5"/>
              </w:numPr>
              <w:autoSpaceDE w:val="0"/>
              <w:autoSpaceDN w:val="0"/>
              <w:adjustRightInd w:val="0"/>
              <w:rPr>
                <w:rFonts w:ascii="Arial" w:hAnsi="Arial" w:cs="Arial"/>
                <w:sz w:val="20"/>
                <w:szCs w:val="20"/>
              </w:rPr>
            </w:pPr>
            <w:r w:rsidRPr="00F7094A">
              <w:rPr>
                <w:rFonts w:ascii="Arial" w:hAnsi="Arial" w:cs="Arial"/>
                <w:sz w:val="20"/>
                <w:szCs w:val="20"/>
              </w:rPr>
              <w:t xml:space="preserve">Use data to indicate current level of service performance and quality improvement methodologies to drive overall service improvement. </w:t>
            </w:r>
          </w:p>
          <w:p w:rsidR="00E0056D" w:rsidRPr="00F7094A" w:rsidRDefault="00E0056D" w:rsidP="00BD3869">
            <w:pPr>
              <w:numPr>
                <w:ilvl w:val="0"/>
                <w:numId w:val="5"/>
              </w:numPr>
              <w:autoSpaceDE w:val="0"/>
              <w:autoSpaceDN w:val="0"/>
              <w:adjustRightInd w:val="0"/>
              <w:rPr>
                <w:rFonts w:ascii="Arial" w:hAnsi="Arial" w:cs="Arial"/>
                <w:sz w:val="20"/>
                <w:szCs w:val="20"/>
              </w:rPr>
            </w:pPr>
            <w:r w:rsidRPr="00F7094A">
              <w:rPr>
                <w:rFonts w:ascii="Arial" w:hAnsi="Arial" w:cs="Arial"/>
                <w:sz w:val="20"/>
                <w:szCs w:val="20"/>
              </w:rPr>
              <w:t>Develop action plans to ensure a culture of continuous quality improvement.</w:t>
            </w:r>
          </w:p>
          <w:p w:rsidR="00E0056D" w:rsidRPr="00F7094A" w:rsidRDefault="00E0056D" w:rsidP="00BD3869">
            <w:pPr>
              <w:numPr>
                <w:ilvl w:val="0"/>
                <w:numId w:val="5"/>
              </w:numPr>
              <w:autoSpaceDE w:val="0"/>
              <w:autoSpaceDN w:val="0"/>
              <w:adjustRightInd w:val="0"/>
              <w:rPr>
                <w:rFonts w:ascii="Arial" w:hAnsi="Arial" w:cs="Arial"/>
                <w:sz w:val="20"/>
                <w:szCs w:val="20"/>
              </w:rPr>
            </w:pPr>
            <w:r w:rsidRPr="00F7094A">
              <w:rPr>
                <w:rFonts w:ascii="Arial" w:hAnsi="Arial" w:cs="Arial"/>
                <w:sz w:val="20"/>
                <w:szCs w:val="20"/>
              </w:rPr>
              <w:t xml:space="preserve">Ensure appropriate systems are in place for measuring quality of outcomes and the effective use of resources to include Nursing &amp; Non Nursing Metrics and Service Performance Indicators. </w:t>
            </w:r>
          </w:p>
          <w:p w:rsidR="00E0056D" w:rsidRPr="00F7094A" w:rsidRDefault="00E0056D" w:rsidP="00BD3869">
            <w:pPr>
              <w:numPr>
                <w:ilvl w:val="0"/>
                <w:numId w:val="5"/>
              </w:numPr>
              <w:autoSpaceDE w:val="0"/>
              <w:autoSpaceDN w:val="0"/>
              <w:adjustRightInd w:val="0"/>
              <w:rPr>
                <w:rFonts w:ascii="Arial" w:hAnsi="Arial" w:cs="Arial"/>
                <w:sz w:val="20"/>
                <w:szCs w:val="20"/>
              </w:rPr>
            </w:pPr>
            <w:r w:rsidRPr="00F7094A">
              <w:rPr>
                <w:rFonts w:ascii="Arial" w:hAnsi="Arial" w:cs="Arial"/>
                <w:sz w:val="20"/>
                <w:szCs w:val="20"/>
              </w:rPr>
              <w:t>Ensure practice and service development is underpinned by the most up to date evidence and research.</w:t>
            </w:r>
          </w:p>
          <w:p w:rsidR="00E0056D" w:rsidRPr="00F7094A" w:rsidRDefault="00E0056D" w:rsidP="00E0056D">
            <w:pPr>
              <w:rPr>
                <w:rFonts w:ascii="Arial" w:hAnsi="Arial" w:cs="Arial"/>
                <w:b/>
                <w:iCs/>
                <w:sz w:val="20"/>
                <w:szCs w:val="20"/>
                <w:lang w:val="en-IE" w:eastAsia="en-US"/>
              </w:rPr>
            </w:pPr>
          </w:p>
          <w:p w:rsidR="00E0056D" w:rsidRPr="00F7094A" w:rsidRDefault="00E0056D" w:rsidP="00E0056D">
            <w:pPr>
              <w:autoSpaceDE w:val="0"/>
              <w:autoSpaceDN w:val="0"/>
              <w:adjustRightInd w:val="0"/>
              <w:rPr>
                <w:rFonts w:ascii="Arial" w:hAnsi="Arial" w:cs="Arial"/>
                <w:b/>
                <w:sz w:val="20"/>
                <w:szCs w:val="20"/>
              </w:rPr>
            </w:pPr>
            <w:r w:rsidRPr="00F7094A">
              <w:rPr>
                <w:rFonts w:ascii="Arial" w:hAnsi="Arial" w:cs="Arial"/>
                <w:b/>
                <w:sz w:val="20"/>
                <w:szCs w:val="20"/>
              </w:rPr>
              <w:t>Education and Research</w:t>
            </w:r>
          </w:p>
          <w:p w:rsidR="00E0056D" w:rsidRPr="00F7094A" w:rsidRDefault="00E0056D" w:rsidP="00E0056D">
            <w:pPr>
              <w:autoSpaceDE w:val="0"/>
              <w:autoSpaceDN w:val="0"/>
              <w:adjustRightInd w:val="0"/>
              <w:rPr>
                <w:rFonts w:ascii="Arial" w:hAnsi="Arial" w:cs="Arial"/>
                <w:bCs/>
                <w:sz w:val="20"/>
                <w:szCs w:val="20"/>
              </w:rPr>
            </w:pPr>
            <w:r w:rsidRPr="00F7094A">
              <w:rPr>
                <w:rFonts w:ascii="Arial" w:hAnsi="Arial" w:cs="Arial"/>
                <w:bCs/>
                <w:sz w:val="20"/>
                <w:szCs w:val="20"/>
              </w:rPr>
              <w:t>The Director of Nursing will:</w:t>
            </w:r>
          </w:p>
          <w:p w:rsidR="00E0056D" w:rsidRPr="00F7094A" w:rsidRDefault="00E0056D" w:rsidP="00BD3869">
            <w:pPr>
              <w:numPr>
                <w:ilvl w:val="0"/>
                <w:numId w:val="5"/>
              </w:numPr>
              <w:autoSpaceDE w:val="0"/>
              <w:autoSpaceDN w:val="0"/>
              <w:adjustRightInd w:val="0"/>
              <w:rPr>
                <w:rFonts w:ascii="Arial" w:hAnsi="Arial" w:cs="Arial"/>
                <w:sz w:val="20"/>
                <w:szCs w:val="20"/>
              </w:rPr>
            </w:pPr>
            <w:r w:rsidRPr="00F7094A">
              <w:rPr>
                <w:rFonts w:ascii="Arial" w:hAnsi="Arial" w:cs="Arial"/>
                <w:sz w:val="20"/>
                <w:szCs w:val="20"/>
              </w:rPr>
              <w:t>Monitor nursing and midwifery research and new developments in care delivery.</w:t>
            </w:r>
          </w:p>
          <w:p w:rsidR="00E0056D" w:rsidRDefault="00E0056D" w:rsidP="00BD3869">
            <w:pPr>
              <w:numPr>
                <w:ilvl w:val="0"/>
                <w:numId w:val="5"/>
              </w:numPr>
              <w:autoSpaceDE w:val="0"/>
              <w:autoSpaceDN w:val="0"/>
              <w:adjustRightInd w:val="0"/>
              <w:rPr>
                <w:rFonts w:ascii="Arial" w:hAnsi="Arial" w:cs="Arial"/>
                <w:sz w:val="20"/>
                <w:szCs w:val="20"/>
              </w:rPr>
            </w:pPr>
            <w:r w:rsidRPr="00F7094A">
              <w:rPr>
                <w:rFonts w:ascii="Arial" w:hAnsi="Arial" w:cs="Arial"/>
                <w:sz w:val="20"/>
                <w:szCs w:val="20"/>
              </w:rPr>
              <w:t>Initiate, facilitate and take part in relevant nursing and midwifery research and promote awareness of ongoing research into current trends and issues in healthcare, nursing &amp; midwifery practice, training techniques, regulatory standards.</w:t>
            </w:r>
          </w:p>
          <w:p w:rsidR="00BD3869" w:rsidRPr="00F7094A" w:rsidRDefault="00BD3869" w:rsidP="00BD3869">
            <w:pPr>
              <w:numPr>
                <w:ilvl w:val="0"/>
                <w:numId w:val="5"/>
              </w:numPr>
              <w:autoSpaceDE w:val="0"/>
              <w:autoSpaceDN w:val="0"/>
              <w:adjustRightInd w:val="0"/>
              <w:rPr>
                <w:rFonts w:ascii="Arial" w:hAnsi="Arial" w:cs="Arial"/>
                <w:sz w:val="20"/>
                <w:szCs w:val="20"/>
              </w:rPr>
            </w:pPr>
            <w:r w:rsidRPr="00F7094A">
              <w:rPr>
                <w:rFonts w:ascii="Arial" w:hAnsi="Arial" w:cs="Arial"/>
                <w:sz w:val="20"/>
                <w:szCs w:val="20"/>
              </w:rPr>
              <w:t xml:space="preserve">Develop and maintain key working relationship with higher education institutes and other educational organisations to ensure </w:t>
            </w:r>
          </w:p>
          <w:p w:rsidR="00DD6B74" w:rsidRDefault="00DD6B74" w:rsidP="00DD6B74">
            <w:pPr>
              <w:autoSpaceDE w:val="0"/>
              <w:autoSpaceDN w:val="0"/>
              <w:adjustRightInd w:val="0"/>
              <w:ind w:left="360"/>
              <w:rPr>
                <w:rFonts w:ascii="Arial" w:hAnsi="Arial" w:cs="Arial"/>
                <w:sz w:val="20"/>
                <w:szCs w:val="20"/>
              </w:rPr>
            </w:pPr>
            <w:r>
              <w:rPr>
                <w:rFonts w:ascii="Arial" w:hAnsi="Arial" w:cs="Arial"/>
                <w:sz w:val="20"/>
                <w:szCs w:val="20"/>
              </w:rPr>
              <w:t xml:space="preserve">       </w:t>
            </w:r>
            <w:r w:rsidR="00BD3869" w:rsidRPr="00F7094A">
              <w:rPr>
                <w:rFonts w:ascii="Arial" w:hAnsi="Arial" w:cs="Arial"/>
                <w:sz w:val="20"/>
                <w:szCs w:val="20"/>
              </w:rPr>
              <w:t xml:space="preserve">that emerging nursing trends are reflected in educational </w:t>
            </w:r>
          </w:p>
          <w:p w:rsidR="00BD3869" w:rsidRPr="00F7094A" w:rsidRDefault="00DD6B74" w:rsidP="00DD6B74">
            <w:pPr>
              <w:autoSpaceDE w:val="0"/>
              <w:autoSpaceDN w:val="0"/>
              <w:adjustRightInd w:val="0"/>
              <w:ind w:left="360"/>
              <w:rPr>
                <w:rFonts w:ascii="Arial" w:hAnsi="Arial" w:cs="Arial"/>
                <w:sz w:val="20"/>
                <w:szCs w:val="20"/>
              </w:rPr>
            </w:pPr>
            <w:r>
              <w:rPr>
                <w:rFonts w:ascii="Arial" w:hAnsi="Arial" w:cs="Arial"/>
                <w:sz w:val="20"/>
                <w:szCs w:val="20"/>
              </w:rPr>
              <w:t xml:space="preserve">       </w:t>
            </w:r>
            <w:r w:rsidR="00BD3869" w:rsidRPr="00F7094A">
              <w:rPr>
                <w:rFonts w:ascii="Arial" w:hAnsi="Arial" w:cs="Arial"/>
                <w:sz w:val="20"/>
                <w:szCs w:val="20"/>
              </w:rPr>
              <w:t>programmes</w:t>
            </w:r>
          </w:p>
          <w:p w:rsidR="00BD3869" w:rsidRPr="00F7094A" w:rsidRDefault="00BD3869" w:rsidP="00BD3869">
            <w:pPr>
              <w:numPr>
                <w:ilvl w:val="0"/>
                <w:numId w:val="5"/>
              </w:numPr>
              <w:autoSpaceDE w:val="0"/>
              <w:autoSpaceDN w:val="0"/>
              <w:adjustRightInd w:val="0"/>
              <w:rPr>
                <w:rFonts w:ascii="Arial" w:hAnsi="Arial" w:cs="Arial"/>
                <w:sz w:val="20"/>
                <w:szCs w:val="20"/>
              </w:rPr>
            </w:pPr>
            <w:r w:rsidRPr="00F7094A">
              <w:rPr>
                <w:rFonts w:ascii="Arial" w:hAnsi="Arial" w:cs="Arial"/>
                <w:sz w:val="20"/>
                <w:szCs w:val="20"/>
              </w:rPr>
              <w:t>Work with key stakeholders to identify the educational programmes and the capacity required to meet service needs and new models of working.</w:t>
            </w:r>
          </w:p>
          <w:p w:rsidR="00BD3869" w:rsidRPr="00F7094A" w:rsidRDefault="00BD3869" w:rsidP="00BD3869">
            <w:pPr>
              <w:numPr>
                <w:ilvl w:val="0"/>
                <w:numId w:val="5"/>
              </w:numPr>
              <w:autoSpaceDE w:val="0"/>
              <w:autoSpaceDN w:val="0"/>
              <w:adjustRightInd w:val="0"/>
              <w:rPr>
                <w:rFonts w:ascii="Arial" w:hAnsi="Arial" w:cs="Arial"/>
                <w:sz w:val="20"/>
                <w:szCs w:val="20"/>
              </w:rPr>
            </w:pPr>
            <w:r w:rsidRPr="00F7094A">
              <w:rPr>
                <w:rFonts w:ascii="Arial" w:hAnsi="Arial" w:cs="Arial"/>
                <w:sz w:val="20"/>
                <w:szCs w:val="20"/>
              </w:rPr>
              <w:t>Engage and show leadership in relation to HSE performance achievement process.</w:t>
            </w:r>
          </w:p>
          <w:p w:rsidR="00BD3869" w:rsidRPr="00F7094A" w:rsidRDefault="00BD3869" w:rsidP="00BD3869">
            <w:pPr>
              <w:autoSpaceDE w:val="0"/>
              <w:autoSpaceDN w:val="0"/>
              <w:adjustRightInd w:val="0"/>
              <w:ind w:left="720"/>
              <w:rPr>
                <w:rFonts w:ascii="Arial" w:hAnsi="Arial" w:cs="Arial"/>
                <w:sz w:val="20"/>
                <w:szCs w:val="20"/>
              </w:rPr>
            </w:pPr>
          </w:p>
          <w:p w:rsidR="00E0056D" w:rsidRPr="00F7094A" w:rsidRDefault="00E0056D" w:rsidP="00E0056D">
            <w:pPr>
              <w:autoSpaceDE w:val="0"/>
              <w:autoSpaceDN w:val="0"/>
              <w:adjustRightInd w:val="0"/>
              <w:ind w:left="720"/>
              <w:rPr>
                <w:rFonts w:ascii="Arial" w:hAnsi="Arial" w:cs="Arial"/>
                <w:b/>
                <w:sz w:val="20"/>
                <w:szCs w:val="20"/>
              </w:rPr>
            </w:pPr>
          </w:p>
        </w:tc>
      </w:tr>
      <w:tr w:rsidR="00E0056D" w:rsidRPr="00F7094A" w:rsidTr="00F7094A">
        <w:trPr>
          <w:trHeight w:val="533"/>
        </w:trPr>
        <w:tc>
          <w:tcPr>
            <w:tcW w:w="2172" w:type="dxa"/>
          </w:tcPr>
          <w:p w:rsidR="00E0056D" w:rsidRPr="00F7094A" w:rsidRDefault="00BD3869" w:rsidP="00B65312">
            <w:pPr>
              <w:rPr>
                <w:rFonts w:ascii="Arial" w:hAnsi="Arial" w:cs="Arial"/>
                <w:b/>
                <w:bCs/>
                <w:sz w:val="20"/>
                <w:szCs w:val="20"/>
                <w:lang w:val="en-IE"/>
              </w:rPr>
            </w:pPr>
            <w:r>
              <w:lastRenderedPageBreak/>
              <w:br w:type="page"/>
            </w:r>
          </w:p>
        </w:tc>
        <w:tc>
          <w:tcPr>
            <w:tcW w:w="6895" w:type="dxa"/>
          </w:tcPr>
          <w:p w:rsidR="00E0056D" w:rsidRDefault="00E0056D" w:rsidP="00E0056D">
            <w:pPr>
              <w:autoSpaceDE w:val="0"/>
              <w:autoSpaceDN w:val="0"/>
              <w:adjustRightInd w:val="0"/>
              <w:rPr>
                <w:rFonts w:ascii="Arial" w:hAnsi="Arial" w:cs="Arial"/>
                <w:b/>
                <w:sz w:val="20"/>
                <w:szCs w:val="20"/>
              </w:rPr>
            </w:pPr>
            <w:r w:rsidRPr="00F7094A">
              <w:rPr>
                <w:rFonts w:ascii="Arial" w:hAnsi="Arial" w:cs="Arial"/>
                <w:b/>
                <w:sz w:val="20"/>
                <w:szCs w:val="20"/>
              </w:rPr>
              <w:t xml:space="preserve">Management – Financial </w:t>
            </w:r>
            <w:smartTag w:uri="urn:schemas-microsoft-com:office:smarttags" w:element="stockticker">
              <w:r w:rsidRPr="00F7094A">
                <w:rPr>
                  <w:rFonts w:ascii="Arial" w:hAnsi="Arial" w:cs="Arial"/>
                  <w:b/>
                  <w:sz w:val="20"/>
                  <w:szCs w:val="20"/>
                </w:rPr>
                <w:t>And</w:t>
              </w:r>
            </w:smartTag>
            <w:r w:rsidRPr="00F7094A">
              <w:rPr>
                <w:rFonts w:ascii="Arial" w:hAnsi="Arial" w:cs="Arial"/>
                <w:b/>
                <w:sz w:val="20"/>
                <w:szCs w:val="20"/>
              </w:rPr>
              <w:t xml:space="preserve"> Resource</w:t>
            </w:r>
          </w:p>
          <w:p w:rsidR="00CC2582" w:rsidRPr="00F7094A" w:rsidRDefault="00CC2582" w:rsidP="00E0056D">
            <w:pPr>
              <w:autoSpaceDE w:val="0"/>
              <w:autoSpaceDN w:val="0"/>
              <w:adjustRightInd w:val="0"/>
              <w:rPr>
                <w:rFonts w:ascii="Arial" w:hAnsi="Arial" w:cs="Arial"/>
                <w:b/>
                <w:sz w:val="20"/>
                <w:szCs w:val="20"/>
              </w:rPr>
            </w:pPr>
          </w:p>
          <w:p w:rsidR="00E0056D" w:rsidRPr="00F7094A" w:rsidRDefault="00E0056D" w:rsidP="00E0056D">
            <w:pPr>
              <w:autoSpaceDE w:val="0"/>
              <w:autoSpaceDN w:val="0"/>
              <w:adjustRightInd w:val="0"/>
              <w:rPr>
                <w:rFonts w:ascii="Arial" w:hAnsi="Arial" w:cs="Arial"/>
                <w:bCs/>
                <w:sz w:val="20"/>
                <w:szCs w:val="20"/>
              </w:rPr>
            </w:pPr>
            <w:r w:rsidRPr="00F7094A">
              <w:rPr>
                <w:rFonts w:ascii="Arial" w:hAnsi="Arial" w:cs="Arial"/>
                <w:bCs/>
                <w:sz w:val="20"/>
                <w:szCs w:val="20"/>
              </w:rPr>
              <w:t>The Director of Nursing shall oversee the budget for the nursing and support staff resource and will:</w:t>
            </w:r>
          </w:p>
          <w:p w:rsidR="00E0056D" w:rsidRPr="00F7094A" w:rsidRDefault="00E0056D" w:rsidP="00E0056D">
            <w:pPr>
              <w:numPr>
                <w:ilvl w:val="0"/>
                <w:numId w:val="8"/>
              </w:numPr>
              <w:autoSpaceDE w:val="0"/>
              <w:autoSpaceDN w:val="0"/>
              <w:adjustRightInd w:val="0"/>
              <w:rPr>
                <w:rFonts w:ascii="Arial" w:hAnsi="Arial" w:cs="Arial"/>
                <w:sz w:val="20"/>
                <w:szCs w:val="20"/>
              </w:rPr>
            </w:pPr>
            <w:r w:rsidRPr="00F7094A">
              <w:rPr>
                <w:rFonts w:ascii="Arial" w:hAnsi="Arial" w:cs="Arial"/>
                <w:sz w:val="20"/>
                <w:szCs w:val="20"/>
              </w:rPr>
              <w:t>Be responsible for planning, organising and monitoring performance of the nursing and support staff resource</w:t>
            </w:r>
          </w:p>
          <w:p w:rsidR="00E0056D" w:rsidRPr="00F7094A" w:rsidRDefault="00E0056D" w:rsidP="00E0056D">
            <w:pPr>
              <w:numPr>
                <w:ilvl w:val="0"/>
                <w:numId w:val="8"/>
              </w:numPr>
              <w:autoSpaceDE w:val="0"/>
              <w:autoSpaceDN w:val="0"/>
              <w:adjustRightInd w:val="0"/>
              <w:rPr>
                <w:rFonts w:ascii="Arial" w:hAnsi="Arial" w:cs="Arial"/>
                <w:sz w:val="20"/>
                <w:szCs w:val="20"/>
              </w:rPr>
            </w:pPr>
            <w:r w:rsidRPr="00F7094A">
              <w:rPr>
                <w:rFonts w:ascii="Arial" w:hAnsi="Arial" w:cs="Arial"/>
                <w:sz w:val="20"/>
                <w:szCs w:val="20"/>
              </w:rPr>
              <w:t xml:space="preserve">Participate in and implement the </w:t>
            </w:r>
            <w:smartTag w:uri="urn:schemas-microsoft-com:office:smarttags" w:element="stockticker">
              <w:r w:rsidRPr="00F7094A">
                <w:rPr>
                  <w:rFonts w:ascii="Arial" w:hAnsi="Arial" w:cs="Arial"/>
                  <w:sz w:val="20"/>
                  <w:szCs w:val="20"/>
                </w:rPr>
                <w:t>HSE</w:t>
              </w:r>
            </w:smartTag>
            <w:r w:rsidRPr="00F7094A">
              <w:rPr>
                <w:rFonts w:ascii="Arial" w:hAnsi="Arial" w:cs="Arial"/>
                <w:sz w:val="20"/>
                <w:szCs w:val="20"/>
              </w:rPr>
              <w:t>’s performance management system as agreed as part of the Public Sector Agreement</w:t>
            </w:r>
          </w:p>
          <w:p w:rsidR="00E0056D" w:rsidRPr="00F7094A" w:rsidRDefault="00E0056D" w:rsidP="00E0056D">
            <w:pPr>
              <w:numPr>
                <w:ilvl w:val="0"/>
                <w:numId w:val="8"/>
              </w:numPr>
              <w:autoSpaceDE w:val="0"/>
              <w:autoSpaceDN w:val="0"/>
              <w:adjustRightInd w:val="0"/>
              <w:rPr>
                <w:rFonts w:ascii="Arial" w:hAnsi="Arial" w:cs="Arial"/>
                <w:sz w:val="20"/>
                <w:szCs w:val="20"/>
              </w:rPr>
            </w:pPr>
            <w:r w:rsidRPr="00F7094A">
              <w:rPr>
                <w:rFonts w:ascii="Arial" w:hAnsi="Arial" w:cs="Arial"/>
                <w:sz w:val="20"/>
                <w:szCs w:val="20"/>
              </w:rPr>
              <w:t>Manage areas of direct responsibility within budget and within relevant financial plans</w:t>
            </w:r>
          </w:p>
          <w:p w:rsidR="00E0056D" w:rsidRPr="00F7094A" w:rsidRDefault="00E0056D" w:rsidP="00E0056D">
            <w:pPr>
              <w:numPr>
                <w:ilvl w:val="0"/>
                <w:numId w:val="8"/>
              </w:numPr>
              <w:autoSpaceDE w:val="0"/>
              <w:autoSpaceDN w:val="0"/>
              <w:adjustRightInd w:val="0"/>
              <w:rPr>
                <w:rFonts w:ascii="Arial" w:hAnsi="Arial" w:cs="Arial"/>
                <w:sz w:val="20"/>
                <w:szCs w:val="20"/>
              </w:rPr>
            </w:pPr>
            <w:r w:rsidRPr="00F7094A">
              <w:rPr>
                <w:rFonts w:ascii="Arial" w:hAnsi="Arial" w:cs="Arial"/>
                <w:sz w:val="20"/>
                <w:szCs w:val="20"/>
              </w:rPr>
              <w:t>Be responsible to the General Manager for the management of nursing and support staff resource, including service and financial planning, management and performance and employee relations.</w:t>
            </w:r>
          </w:p>
          <w:p w:rsidR="00E0056D" w:rsidRPr="00F7094A" w:rsidRDefault="00E0056D" w:rsidP="00E0056D">
            <w:pPr>
              <w:numPr>
                <w:ilvl w:val="0"/>
                <w:numId w:val="8"/>
              </w:numPr>
              <w:autoSpaceDE w:val="0"/>
              <w:autoSpaceDN w:val="0"/>
              <w:adjustRightInd w:val="0"/>
              <w:rPr>
                <w:rFonts w:ascii="Arial" w:hAnsi="Arial" w:cs="Arial"/>
                <w:sz w:val="20"/>
                <w:szCs w:val="20"/>
              </w:rPr>
            </w:pPr>
            <w:r w:rsidRPr="00F7094A">
              <w:rPr>
                <w:rFonts w:ascii="Arial" w:hAnsi="Arial" w:cs="Arial"/>
                <w:sz w:val="20"/>
                <w:szCs w:val="20"/>
              </w:rPr>
              <w:t xml:space="preserve">Be responsible and accountable for the nursing/midwifery and support staff, strategic workforce planning including the retention of competent and skilled diverse workforce. Create a culture where staff feel valued and supported. </w:t>
            </w:r>
          </w:p>
          <w:p w:rsidR="00E0056D" w:rsidRPr="00F7094A" w:rsidRDefault="00E0056D" w:rsidP="00E0056D">
            <w:pPr>
              <w:numPr>
                <w:ilvl w:val="0"/>
                <w:numId w:val="8"/>
              </w:numPr>
              <w:autoSpaceDE w:val="0"/>
              <w:autoSpaceDN w:val="0"/>
              <w:adjustRightInd w:val="0"/>
              <w:rPr>
                <w:rFonts w:ascii="Arial" w:hAnsi="Arial" w:cs="Arial"/>
                <w:sz w:val="20"/>
                <w:szCs w:val="20"/>
              </w:rPr>
            </w:pPr>
            <w:r w:rsidRPr="00F7094A">
              <w:rPr>
                <w:rFonts w:ascii="Arial" w:hAnsi="Arial" w:cs="Arial"/>
                <w:sz w:val="20"/>
                <w:szCs w:val="20"/>
              </w:rPr>
              <w:t>Be responsible and accountable for the deployment of appropriate skill mix to meet patient and service needs and all associated employment matters</w:t>
            </w:r>
          </w:p>
          <w:p w:rsidR="00E0056D" w:rsidRPr="00F7094A" w:rsidRDefault="00E0056D" w:rsidP="00E0056D">
            <w:pPr>
              <w:numPr>
                <w:ilvl w:val="0"/>
                <w:numId w:val="8"/>
              </w:numPr>
              <w:autoSpaceDE w:val="0"/>
              <w:autoSpaceDN w:val="0"/>
              <w:adjustRightInd w:val="0"/>
              <w:rPr>
                <w:rFonts w:ascii="Arial" w:hAnsi="Arial" w:cs="Arial"/>
                <w:sz w:val="20"/>
                <w:szCs w:val="20"/>
              </w:rPr>
            </w:pPr>
            <w:r w:rsidRPr="00F7094A">
              <w:rPr>
                <w:rFonts w:ascii="Arial" w:hAnsi="Arial" w:cs="Arial"/>
                <w:sz w:val="20"/>
                <w:szCs w:val="20"/>
              </w:rPr>
              <w:t>To undertake projects as delegated by the General Manager</w:t>
            </w:r>
            <w:r w:rsidR="00BD3869">
              <w:rPr>
                <w:rFonts w:ascii="Arial" w:hAnsi="Arial" w:cs="Arial"/>
                <w:sz w:val="20"/>
                <w:szCs w:val="20"/>
              </w:rPr>
              <w:t xml:space="preserve"> and Chief Director of Nursing and Midwifery, SSWHG</w:t>
            </w:r>
          </w:p>
          <w:p w:rsidR="00E0056D" w:rsidRPr="00F7094A" w:rsidRDefault="00E0056D" w:rsidP="00E0056D">
            <w:pPr>
              <w:numPr>
                <w:ilvl w:val="0"/>
                <w:numId w:val="8"/>
              </w:numPr>
              <w:autoSpaceDE w:val="0"/>
              <w:autoSpaceDN w:val="0"/>
              <w:adjustRightInd w:val="0"/>
              <w:rPr>
                <w:rFonts w:ascii="Arial" w:hAnsi="Arial" w:cs="Arial"/>
                <w:sz w:val="20"/>
                <w:szCs w:val="20"/>
              </w:rPr>
            </w:pPr>
            <w:r w:rsidRPr="00F7094A">
              <w:rPr>
                <w:rFonts w:ascii="Arial" w:hAnsi="Arial" w:cs="Arial"/>
                <w:sz w:val="20"/>
                <w:szCs w:val="20"/>
              </w:rPr>
              <w:t>To perform such other duties as may be assigned to him/her from time to time</w:t>
            </w:r>
            <w:r w:rsidR="00BD3869">
              <w:rPr>
                <w:rFonts w:ascii="Arial" w:hAnsi="Arial" w:cs="Arial"/>
                <w:sz w:val="20"/>
                <w:szCs w:val="20"/>
              </w:rPr>
              <w:t>.</w:t>
            </w:r>
          </w:p>
          <w:p w:rsidR="00E0056D" w:rsidRPr="00F7094A" w:rsidRDefault="00E0056D" w:rsidP="00E0056D">
            <w:pPr>
              <w:jc w:val="both"/>
              <w:rPr>
                <w:rFonts w:ascii="Arial" w:hAnsi="Arial" w:cs="Arial"/>
                <w:sz w:val="20"/>
                <w:szCs w:val="20"/>
              </w:rPr>
            </w:pPr>
          </w:p>
          <w:p w:rsidR="00E0056D" w:rsidRPr="00F7094A" w:rsidRDefault="00E0056D" w:rsidP="00E0056D">
            <w:pPr>
              <w:rPr>
                <w:rFonts w:ascii="Arial" w:hAnsi="Arial" w:cs="Arial"/>
                <w:sz w:val="20"/>
                <w:szCs w:val="20"/>
              </w:rPr>
            </w:pPr>
            <w:r w:rsidRPr="00F7094A">
              <w:rPr>
                <w:rFonts w:ascii="Arial" w:hAnsi="Arial" w:cs="Arial"/>
                <w:sz w:val="20"/>
                <w:szCs w:val="20"/>
              </w:rPr>
              <w:t>The Director of Nursing may deputise as required for the Hospital General Manager or Chief Director of Nursing and Midwifery within the HSE South/South West Hospital Group</w:t>
            </w:r>
          </w:p>
          <w:p w:rsidR="00E0056D" w:rsidRPr="00F7094A" w:rsidRDefault="00E0056D" w:rsidP="00E0056D">
            <w:pPr>
              <w:rPr>
                <w:rFonts w:ascii="Arial" w:hAnsi="Arial" w:cs="Arial"/>
                <w:iCs/>
                <w:sz w:val="20"/>
                <w:szCs w:val="20"/>
              </w:rPr>
            </w:pPr>
          </w:p>
          <w:p w:rsidR="00E0056D" w:rsidRPr="00F7094A" w:rsidRDefault="00E0056D" w:rsidP="00E0056D">
            <w:pPr>
              <w:rPr>
                <w:rFonts w:ascii="Arial" w:hAnsi="Arial" w:cs="Arial"/>
                <w:sz w:val="20"/>
                <w:szCs w:val="20"/>
              </w:rPr>
            </w:pPr>
            <w:r w:rsidRPr="00F7094A">
              <w:rPr>
                <w:rFonts w:ascii="Arial" w:hAnsi="Arial" w:cs="Arial"/>
                <w:sz w:val="20"/>
                <w:szCs w:val="20"/>
              </w:rPr>
              <w:t>Have a working knowledge of the Health Information and Quality Authority (HIQA) Standards as they apply to the role for example, Standards for Healthcare, National Standards for the Prevention and Control of Healthcare Associated Infections, Hygiene Standards etc.</w:t>
            </w:r>
          </w:p>
          <w:p w:rsidR="00E0056D" w:rsidRPr="00F7094A" w:rsidRDefault="00E0056D" w:rsidP="00E0056D">
            <w:pPr>
              <w:rPr>
                <w:rFonts w:ascii="Arial" w:hAnsi="Arial" w:cs="Arial"/>
                <w:sz w:val="20"/>
                <w:szCs w:val="20"/>
              </w:rPr>
            </w:pPr>
          </w:p>
          <w:p w:rsidR="00E0056D" w:rsidRPr="00F7094A" w:rsidRDefault="00E0056D" w:rsidP="00E0056D">
            <w:pPr>
              <w:rPr>
                <w:rFonts w:ascii="Arial" w:hAnsi="Arial" w:cs="Arial"/>
                <w:sz w:val="20"/>
                <w:szCs w:val="20"/>
              </w:rPr>
            </w:pPr>
            <w:r w:rsidRPr="00F7094A">
              <w:rPr>
                <w:rFonts w:ascii="Arial" w:hAnsi="Arial" w:cs="Arial"/>
                <w:bCs/>
                <w:sz w:val="20"/>
                <w:szCs w:val="20"/>
              </w:rPr>
              <w:t>Ensure the vision, mission, values and core principles set out within the HSE Corporate Plan (HSE 2021-2024) are embedded and visible across all aspects of the services delivered to patients.</w:t>
            </w:r>
          </w:p>
          <w:p w:rsidR="00E0056D" w:rsidRPr="00F7094A" w:rsidRDefault="00E0056D" w:rsidP="00E0056D">
            <w:pPr>
              <w:rPr>
                <w:rFonts w:ascii="Arial" w:hAnsi="Arial" w:cs="Arial"/>
                <w:sz w:val="20"/>
                <w:szCs w:val="20"/>
              </w:rPr>
            </w:pPr>
          </w:p>
          <w:p w:rsidR="00E0056D" w:rsidRPr="00F7094A" w:rsidRDefault="00E0056D" w:rsidP="00E0056D">
            <w:pPr>
              <w:rPr>
                <w:rFonts w:ascii="Arial" w:hAnsi="Arial" w:cs="Arial"/>
                <w:sz w:val="20"/>
                <w:szCs w:val="20"/>
              </w:rPr>
            </w:pPr>
            <w:r w:rsidRPr="00F7094A">
              <w:rPr>
                <w:rFonts w:ascii="Arial" w:hAnsi="Arial" w:cs="Arial"/>
                <w:sz w:val="20"/>
                <w:szCs w:val="20"/>
              </w:rPr>
              <w:t>To support, promote and actively participate in sustainable energy, water and waste initiatives to create a more sustainable, low carbon and efficient health service.</w:t>
            </w:r>
          </w:p>
          <w:p w:rsidR="00E0056D" w:rsidRPr="00F7094A" w:rsidRDefault="00E0056D" w:rsidP="00E0056D">
            <w:pPr>
              <w:rPr>
                <w:rFonts w:ascii="Arial" w:hAnsi="Arial" w:cs="Arial"/>
                <w:sz w:val="20"/>
                <w:szCs w:val="20"/>
              </w:rPr>
            </w:pPr>
          </w:p>
          <w:p w:rsidR="00E0056D" w:rsidRPr="00F7094A" w:rsidRDefault="00E0056D" w:rsidP="00E0056D">
            <w:pPr>
              <w:jc w:val="both"/>
              <w:rPr>
                <w:rFonts w:ascii="Arial" w:hAnsi="Arial" w:cs="Arial"/>
                <w:sz w:val="20"/>
                <w:szCs w:val="20"/>
              </w:rPr>
            </w:pPr>
            <w:r w:rsidRPr="00F7094A">
              <w:rPr>
                <w:rFonts w:ascii="Arial" w:hAnsi="Arial" w:cs="Arial"/>
                <w:b/>
                <w:iCs/>
                <w:sz w:val="20"/>
                <w:szCs w:val="20"/>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F7094A">
              <w:rPr>
                <w:rFonts w:ascii="Arial" w:hAnsi="Arial" w:cs="Arial"/>
                <w:sz w:val="20"/>
                <w:szCs w:val="20"/>
              </w:rPr>
              <w:t xml:space="preserve">  </w:t>
            </w:r>
          </w:p>
          <w:p w:rsidR="00E0056D" w:rsidRPr="00F7094A" w:rsidRDefault="00E0056D" w:rsidP="00B65312">
            <w:pPr>
              <w:autoSpaceDE w:val="0"/>
              <w:autoSpaceDN w:val="0"/>
              <w:adjustRightInd w:val="0"/>
              <w:rPr>
                <w:rFonts w:ascii="Arial" w:hAnsi="Arial" w:cs="Arial"/>
                <w:b/>
                <w:sz w:val="20"/>
                <w:szCs w:val="20"/>
              </w:rPr>
            </w:pPr>
          </w:p>
        </w:tc>
      </w:tr>
      <w:tr w:rsidR="00CC2582" w:rsidRPr="00F7094A" w:rsidTr="00F7094A">
        <w:trPr>
          <w:trHeight w:val="533"/>
        </w:trPr>
        <w:tc>
          <w:tcPr>
            <w:tcW w:w="2172" w:type="dxa"/>
          </w:tcPr>
          <w:p w:rsidR="00CC2582" w:rsidRPr="00BD3869" w:rsidRDefault="00BD3869" w:rsidP="00CC2582">
            <w:pPr>
              <w:rPr>
                <w:rFonts w:ascii="Arial" w:hAnsi="Arial" w:cs="Arial"/>
                <w:b/>
                <w:bCs/>
                <w:sz w:val="20"/>
                <w:szCs w:val="20"/>
              </w:rPr>
            </w:pPr>
            <w:r>
              <w:br w:type="page"/>
            </w:r>
            <w:r w:rsidR="00CC2582" w:rsidRPr="00BD3869">
              <w:rPr>
                <w:rFonts w:ascii="Arial" w:hAnsi="Arial" w:cs="Arial"/>
                <w:b/>
                <w:bCs/>
                <w:sz w:val="20"/>
                <w:szCs w:val="20"/>
              </w:rPr>
              <w:t>Eligibility Criteria</w:t>
            </w:r>
          </w:p>
          <w:p w:rsidR="00CC2582" w:rsidRPr="00BD3869" w:rsidRDefault="00CC2582" w:rsidP="00CC2582">
            <w:pPr>
              <w:rPr>
                <w:rFonts w:ascii="Arial" w:hAnsi="Arial" w:cs="Arial"/>
                <w:b/>
                <w:bCs/>
                <w:sz w:val="20"/>
                <w:szCs w:val="20"/>
              </w:rPr>
            </w:pPr>
          </w:p>
          <w:p w:rsidR="00CC2582" w:rsidRPr="00BD3869" w:rsidRDefault="00CC2582" w:rsidP="00CC2582">
            <w:pPr>
              <w:rPr>
                <w:rFonts w:ascii="Arial" w:hAnsi="Arial" w:cs="Arial"/>
                <w:b/>
                <w:bCs/>
                <w:sz w:val="20"/>
                <w:szCs w:val="20"/>
              </w:rPr>
            </w:pPr>
            <w:r w:rsidRPr="00BD3869">
              <w:rPr>
                <w:rFonts w:ascii="Arial" w:hAnsi="Arial" w:cs="Arial"/>
                <w:b/>
                <w:bCs/>
                <w:sz w:val="20"/>
                <w:szCs w:val="20"/>
              </w:rPr>
              <w:t>Qualifications and/ or experience</w:t>
            </w:r>
          </w:p>
          <w:p w:rsidR="00CC2582" w:rsidRPr="00F7094A" w:rsidRDefault="00CC2582" w:rsidP="00CC2582">
            <w:pPr>
              <w:rPr>
                <w:rFonts w:ascii="Arial" w:hAnsi="Arial" w:cs="Arial"/>
                <w:b/>
                <w:bCs/>
                <w:sz w:val="20"/>
                <w:szCs w:val="20"/>
                <w:lang w:val="en-IE"/>
              </w:rPr>
            </w:pPr>
          </w:p>
        </w:tc>
        <w:tc>
          <w:tcPr>
            <w:tcW w:w="6895" w:type="dxa"/>
          </w:tcPr>
          <w:p w:rsidR="00CC2582" w:rsidRPr="00CC2582" w:rsidRDefault="00CC2582" w:rsidP="00CC2582">
            <w:pPr>
              <w:jc w:val="both"/>
              <w:rPr>
                <w:rFonts w:ascii="Arial" w:hAnsi="Arial" w:cs="Arial"/>
                <w:b/>
                <w:bCs/>
                <w:iCs/>
                <w:sz w:val="20"/>
                <w:szCs w:val="20"/>
              </w:rPr>
            </w:pPr>
            <w:r w:rsidRPr="00CC2582">
              <w:rPr>
                <w:rFonts w:ascii="Arial" w:hAnsi="Arial" w:cs="Arial"/>
                <w:b/>
                <w:bCs/>
                <w:iCs/>
                <w:sz w:val="20"/>
                <w:szCs w:val="20"/>
              </w:rPr>
              <w:t xml:space="preserve">Candidates must have at the latest date of application: </w:t>
            </w:r>
          </w:p>
          <w:p w:rsidR="00CC2582" w:rsidRPr="00CC2582" w:rsidRDefault="00CC2582" w:rsidP="00CC2582">
            <w:pPr>
              <w:jc w:val="both"/>
              <w:rPr>
                <w:rFonts w:ascii="Arial" w:hAnsi="Arial" w:cs="Arial"/>
                <w:b/>
                <w:bCs/>
                <w:iCs/>
                <w:sz w:val="20"/>
                <w:szCs w:val="20"/>
              </w:rPr>
            </w:pPr>
          </w:p>
          <w:p w:rsidR="00CC2582" w:rsidRPr="00CC2582" w:rsidRDefault="00CC2582" w:rsidP="00CC2582">
            <w:pPr>
              <w:jc w:val="both"/>
              <w:rPr>
                <w:rFonts w:ascii="Arial" w:hAnsi="Arial" w:cs="Arial"/>
                <w:b/>
                <w:bCs/>
                <w:iCs/>
                <w:sz w:val="20"/>
                <w:szCs w:val="20"/>
                <w:u w:val="single"/>
              </w:rPr>
            </w:pPr>
            <w:r w:rsidRPr="00CC2582">
              <w:rPr>
                <w:rFonts w:ascii="Arial" w:hAnsi="Arial" w:cs="Arial"/>
                <w:b/>
                <w:bCs/>
                <w:iCs/>
                <w:sz w:val="20"/>
                <w:szCs w:val="20"/>
                <w:u w:val="single"/>
              </w:rPr>
              <w:t>1. Professional Qualifications, Experience etc.</w:t>
            </w:r>
          </w:p>
          <w:p w:rsidR="00CC2582" w:rsidRPr="00CC2582" w:rsidRDefault="00CC2582" w:rsidP="00CC2582">
            <w:pPr>
              <w:jc w:val="both"/>
              <w:rPr>
                <w:rFonts w:ascii="Arial" w:hAnsi="Arial" w:cs="Arial"/>
                <w:b/>
                <w:bCs/>
                <w:iCs/>
                <w:sz w:val="20"/>
                <w:szCs w:val="20"/>
              </w:rPr>
            </w:pPr>
            <w:r w:rsidRPr="00CC2582">
              <w:rPr>
                <w:rFonts w:ascii="Arial" w:hAnsi="Arial" w:cs="Arial"/>
                <w:b/>
                <w:sz w:val="20"/>
                <w:szCs w:val="20"/>
              </w:rPr>
              <w:t>(a)</w:t>
            </w:r>
            <w:r w:rsidRPr="00CC2582">
              <w:rPr>
                <w:rFonts w:ascii="Arial" w:hAnsi="Arial" w:cs="Arial"/>
                <w:sz w:val="20"/>
                <w:szCs w:val="20"/>
              </w:rPr>
              <w:t xml:space="preserve"> Candidates must, on the latest date for receiving completed applications for the post:</w:t>
            </w:r>
          </w:p>
          <w:p w:rsidR="00CC2582" w:rsidRPr="00CC2582" w:rsidRDefault="00CC2582" w:rsidP="00CC2582">
            <w:pPr>
              <w:jc w:val="both"/>
              <w:rPr>
                <w:rFonts w:ascii="Arial" w:hAnsi="Arial" w:cs="Arial"/>
                <w:b/>
                <w:bCs/>
                <w:iCs/>
                <w:sz w:val="20"/>
                <w:szCs w:val="20"/>
              </w:rPr>
            </w:pPr>
          </w:p>
          <w:p w:rsidR="00CC2582" w:rsidRPr="00CC2582" w:rsidRDefault="00CC2582" w:rsidP="00CC2582">
            <w:pPr>
              <w:numPr>
                <w:ilvl w:val="0"/>
                <w:numId w:val="24"/>
              </w:numPr>
              <w:jc w:val="both"/>
              <w:rPr>
                <w:rFonts w:ascii="Arial" w:hAnsi="Arial" w:cs="Arial"/>
                <w:sz w:val="20"/>
                <w:szCs w:val="20"/>
              </w:rPr>
            </w:pPr>
            <w:r w:rsidRPr="00CC2582">
              <w:rPr>
                <w:rFonts w:ascii="Arial" w:hAnsi="Arial" w:cs="Arial"/>
                <w:sz w:val="20"/>
                <w:szCs w:val="20"/>
              </w:rPr>
              <w:t>Be registered, or be eligible for registration, in the</w:t>
            </w:r>
            <w:r w:rsidR="005317ED">
              <w:rPr>
                <w:rFonts w:ascii="Arial" w:hAnsi="Arial" w:cs="Arial"/>
                <w:sz w:val="20"/>
                <w:szCs w:val="20"/>
              </w:rPr>
              <w:t xml:space="preserve"> General </w:t>
            </w:r>
            <w:r w:rsidR="00436B4D">
              <w:rPr>
                <w:rFonts w:ascii="Arial" w:hAnsi="Arial" w:cs="Arial"/>
                <w:sz w:val="20"/>
                <w:szCs w:val="20"/>
              </w:rPr>
              <w:t xml:space="preserve">Nurse </w:t>
            </w:r>
            <w:r w:rsidRPr="00CC2582">
              <w:rPr>
                <w:rFonts w:ascii="Arial" w:hAnsi="Arial" w:cs="Arial"/>
                <w:sz w:val="20"/>
                <w:szCs w:val="20"/>
              </w:rPr>
              <w:t>Division</w:t>
            </w:r>
            <w:r w:rsidR="00436B4D">
              <w:rPr>
                <w:rFonts w:ascii="Arial" w:hAnsi="Arial" w:cs="Arial"/>
                <w:sz w:val="20"/>
                <w:szCs w:val="20"/>
              </w:rPr>
              <w:t xml:space="preserve"> and other divisions as relevant to the specific service,</w:t>
            </w:r>
            <w:r w:rsidRPr="00CC2582">
              <w:rPr>
                <w:rFonts w:ascii="Arial" w:hAnsi="Arial" w:cs="Arial"/>
                <w:sz w:val="20"/>
                <w:szCs w:val="20"/>
              </w:rPr>
              <w:t xml:space="preserve"> of the Register of Nurses and Midwives maintained by the Nursing and Midwifery Board of Ireland [NMBI] (Bord Altranais agus Cnáimhseachais na hÉireann).</w:t>
            </w:r>
          </w:p>
          <w:p w:rsidR="00CC2582" w:rsidRPr="00CC2582" w:rsidRDefault="00CC2582" w:rsidP="00CC2582">
            <w:pPr>
              <w:jc w:val="both"/>
              <w:rPr>
                <w:rFonts w:ascii="Arial" w:hAnsi="Arial" w:cs="Arial"/>
                <w:sz w:val="20"/>
                <w:szCs w:val="20"/>
              </w:rPr>
            </w:pPr>
          </w:p>
          <w:p w:rsidR="002D5B3B" w:rsidRDefault="002D5B3B" w:rsidP="00CC2582">
            <w:pPr>
              <w:jc w:val="center"/>
              <w:rPr>
                <w:rFonts w:ascii="Arial" w:hAnsi="Arial" w:cs="Arial"/>
                <w:b/>
                <w:sz w:val="20"/>
                <w:szCs w:val="20"/>
              </w:rPr>
            </w:pPr>
          </w:p>
          <w:p w:rsidR="00CC2582" w:rsidRPr="00CC2582" w:rsidRDefault="00CC2582" w:rsidP="00CC2582">
            <w:pPr>
              <w:jc w:val="center"/>
              <w:rPr>
                <w:rFonts w:ascii="Arial" w:hAnsi="Arial" w:cs="Arial"/>
                <w:b/>
                <w:sz w:val="20"/>
                <w:szCs w:val="20"/>
              </w:rPr>
            </w:pPr>
            <w:bookmarkStart w:id="0" w:name="_GoBack"/>
            <w:bookmarkEnd w:id="0"/>
            <w:r w:rsidRPr="00CC2582">
              <w:rPr>
                <w:rFonts w:ascii="Arial" w:hAnsi="Arial" w:cs="Arial"/>
                <w:b/>
                <w:sz w:val="20"/>
                <w:szCs w:val="20"/>
              </w:rPr>
              <w:t>And</w:t>
            </w:r>
          </w:p>
          <w:p w:rsidR="00CC2582" w:rsidRPr="00CC2582" w:rsidRDefault="00CC2582" w:rsidP="00CC2582">
            <w:pPr>
              <w:jc w:val="both"/>
              <w:rPr>
                <w:rFonts w:ascii="Arial" w:hAnsi="Arial" w:cs="Arial"/>
                <w:sz w:val="20"/>
                <w:szCs w:val="20"/>
              </w:rPr>
            </w:pPr>
          </w:p>
          <w:p w:rsidR="00CC2582" w:rsidRPr="00CC2582" w:rsidRDefault="00CC2582" w:rsidP="00436B4D">
            <w:pPr>
              <w:numPr>
                <w:ilvl w:val="0"/>
                <w:numId w:val="24"/>
              </w:numPr>
              <w:jc w:val="both"/>
              <w:rPr>
                <w:rFonts w:ascii="Arial" w:hAnsi="Arial" w:cs="Arial"/>
                <w:b/>
                <w:bCs/>
                <w:iCs/>
                <w:sz w:val="20"/>
                <w:szCs w:val="20"/>
              </w:rPr>
            </w:pPr>
            <w:r w:rsidRPr="00CC2582">
              <w:rPr>
                <w:rFonts w:ascii="Arial" w:hAnsi="Arial" w:cs="Arial"/>
                <w:sz w:val="20"/>
                <w:szCs w:val="20"/>
              </w:rPr>
              <w:t xml:space="preserve">Have 10 years </w:t>
            </w:r>
            <w:r w:rsidR="00436B4D">
              <w:rPr>
                <w:rFonts w:ascii="Arial" w:hAnsi="Arial" w:cs="Arial"/>
                <w:sz w:val="20"/>
                <w:szCs w:val="20"/>
              </w:rPr>
              <w:t xml:space="preserve">post registration </w:t>
            </w:r>
            <w:r w:rsidRPr="00CC2582">
              <w:rPr>
                <w:rFonts w:ascii="Arial" w:hAnsi="Arial" w:cs="Arial"/>
                <w:sz w:val="20"/>
                <w:szCs w:val="20"/>
              </w:rPr>
              <w:t xml:space="preserve">nursing experience </w:t>
            </w:r>
            <w:r w:rsidR="00436B4D">
              <w:rPr>
                <w:rFonts w:ascii="Arial" w:hAnsi="Arial" w:cs="Arial"/>
                <w:sz w:val="20"/>
                <w:szCs w:val="20"/>
              </w:rPr>
              <w:t xml:space="preserve">and </w:t>
            </w:r>
            <w:r w:rsidRPr="00CC2582">
              <w:rPr>
                <w:rFonts w:ascii="Arial" w:hAnsi="Arial" w:cs="Arial"/>
                <w:sz w:val="20"/>
                <w:szCs w:val="20"/>
              </w:rPr>
              <w:t xml:space="preserve">5 </w:t>
            </w:r>
            <w:r w:rsidR="00436B4D">
              <w:rPr>
                <w:rFonts w:ascii="Arial" w:hAnsi="Arial" w:cs="Arial"/>
                <w:sz w:val="20"/>
                <w:szCs w:val="20"/>
              </w:rPr>
              <w:t>years nursing management experience at a minimum of Clinical Nurse Manager 2</w:t>
            </w:r>
            <w:r w:rsidRPr="00CC2582">
              <w:rPr>
                <w:rFonts w:ascii="Arial" w:hAnsi="Arial" w:cs="Arial"/>
                <w:sz w:val="20"/>
                <w:szCs w:val="20"/>
              </w:rPr>
              <w:t xml:space="preserve"> </w:t>
            </w:r>
            <w:r w:rsidR="00436B4D">
              <w:rPr>
                <w:rFonts w:ascii="Arial" w:hAnsi="Arial" w:cs="Arial"/>
                <w:sz w:val="20"/>
                <w:szCs w:val="20"/>
              </w:rPr>
              <w:t>(</w:t>
            </w:r>
            <w:r w:rsidRPr="00CC2582">
              <w:rPr>
                <w:rFonts w:ascii="Arial" w:hAnsi="Arial" w:cs="Arial"/>
                <w:sz w:val="20"/>
                <w:szCs w:val="20"/>
              </w:rPr>
              <w:t>CNM2</w:t>
            </w:r>
            <w:r w:rsidR="00436B4D">
              <w:rPr>
                <w:rFonts w:ascii="Arial" w:hAnsi="Arial" w:cs="Arial"/>
                <w:sz w:val="20"/>
                <w:szCs w:val="20"/>
              </w:rPr>
              <w:t>) level of which 3 must have been in an acute setting.</w:t>
            </w:r>
            <w:r w:rsidRPr="00CC2582">
              <w:rPr>
                <w:rFonts w:ascii="Arial" w:hAnsi="Arial" w:cs="Arial"/>
                <w:sz w:val="20"/>
                <w:szCs w:val="20"/>
              </w:rPr>
              <w:t xml:space="preserve"> </w:t>
            </w:r>
          </w:p>
          <w:p w:rsidR="00CC2582" w:rsidRPr="00CC2582" w:rsidRDefault="00CC2582" w:rsidP="00CC2582">
            <w:pPr>
              <w:jc w:val="center"/>
              <w:rPr>
                <w:rFonts w:ascii="Arial" w:hAnsi="Arial" w:cs="Arial"/>
                <w:b/>
                <w:bCs/>
                <w:iCs/>
                <w:sz w:val="20"/>
                <w:szCs w:val="20"/>
              </w:rPr>
            </w:pPr>
            <w:r w:rsidRPr="00CC2582">
              <w:rPr>
                <w:rFonts w:ascii="Arial" w:hAnsi="Arial" w:cs="Arial"/>
                <w:b/>
                <w:bCs/>
                <w:iCs/>
                <w:sz w:val="20"/>
                <w:szCs w:val="20"/>
              </w:rPr>
              <w:t>And</w:t>
            </w:r>
          </w:p>
          <w:p w:rsidR="00CC2582" w:rsidRPr="00CC2582" w:rsidRDefault="00CC2582" w:rsidP="00CC2582">
            <w:pPr>
              <w:jc w:val="both"/>
              <w:rPr>
                <w:rFonts w:ascii="Arial" w:hAnsi="Arial" w:cs="Arial"/>
                <w:b/>
                <w:bCs/>
                <w:iCs/>
                <w:sz w:val="20"/>
                <w:szCs w:val="20"/>
              </w:rPr>
            </w:pPr>
          </w:p>
          <w:p w:rsidR="00CC2582" w:rsidRPr="00CC2582" w:rsidRDefault="00CC2582" w:rsidP="00CC2582">
            <w:pPr>
              <w:numPr>
                <w:ilvl w:val="0"/>
                <w:numId w:val="27"/>
              </w:numPr>
              <w:ind w:left="808" w:hanging="448"/>
              <w:jc w:val="both"/>
              <w:rPr>
                <w:rFonts w:ascii="Arial" w:hAnsi="Arial" w:cs="Arial"/>
                <w:b/>
                <w:bCs/>
                <w:iCs/>
                <w:sz w:val="20"/>
                <w:szCs w:val="20"/>
              </w:rPr>
            </w:pPr>
            <w:r w:rsidRPr="00CC2582">
              <w:rPr>
                <w:rFonts w:ascii="Arial" w:hAnsi="Arial" w:cs="Arial"/>
                <w:sz w:val="20"/>
                <w:szCs w:val="20"/>
              </w:rPr>
              <w:t xml:space="preserve">Have successfully completed a post registration programme of study, as certified by the education provider, which verifies that the applicant has achieved a National Framework of Qualifications (NFQ) major academic Level 8 or higher award maintained by Quality &amp; Qualifications of Ireland (QQI) or can provide written evidence from the Higher Education Institute that they have achieved the number of ECTS credits equivalent to a Level 8 or higher standard in </w:t>
            </w:r>
            <w:r w:rsidRPr="00CC2582">
              <w:rPr>
                <w:rFonts w:ascii="Arial" w:hAnsi="Arial" w:cs="Arial"/>
                <w:b/>
                <w:sz w:val="20"/>
                <w:szCs w:val="20"/>
                <w:u w:val="single"/>
              </w:rPr>
              <w:t>a health care or management related area</w:t>
            </w:r>
            <w:r w:rsidRPr="00CC2582">
              <w:rPr>
                <w:rFonts w:ascii="Arial" w:hAnsi="Arial" w:cs="Arial"/>
                <w:sz w:val="20"/>
                <w:szCs w:val="20"/>
              </w:rPr>
              <w:t>.</w:t>
            </w:r>
          </w:p>
          <w:p w:rsidR="00CC2582" w:rsidRPr="00CC2582" w:rsidRDefault="00CC2582" w:rsidP="00CC2582">
            <w:pPr>
              <w:jc w:val="both"/>
              <w:rPr>
                <w:rFonts w:ascii="Arial" w:hAnsi="Arial" w:cs="Arial"/>
                <w:b/>
                <w:bCs/>
                <w:iCs/>
                <w:sz w:val="20"/>
                <w:szCs w:val="20"/>
              </w:rPr>
            </w:pPr>
          </w:p>
          <w:p w:rsidR="00CC2582" w:rsidRPr="00CC2582" w:rsidRDefault="00CC2582" w:rsidP="00CC2582">
            <w:pPr>
              <w:jc w:val="center"/>
              <w:rPr>
                <w:rFonts w:ascii="Arial" w:hAnsi="Arial" w:cs="Arial"/>
                <w:b/>
                <w:sz w:val="20"/>
                <w:szCs w:val="20"/>
              </w:rPr>
            </w:pPr>
            <w:r w:rsidRPr="00CC2582">
              <w:rPr>
                <w:rFonts w:ascii="Arial" w:hAnsi="Arial" w:cs="Arial"/>
                <w:b/>
                <w:sz w:val="20"/>
                <w:szCs w:val="20"/>
              </w:rPr>
              <w:t>And</w:t>
            </w:r>
          </w:p>
          <w:p w:rsidR="00CC2582" w:rsidRPr="00CC2582" w:rsidRDefault="00CC2582" w:rsidP="00CC2582">
            <w:pPr>
              <w:jc w:val="center"/>
              <w:rPr>
                <w:rFonts w:ascii="Arial" w:hAnsi="Arial" w:cs="Arial"/>
                <w:sz w:val="20"/>
                <w:szCs w:val="20"/>
              </w:rPr>
            </w:pPr>
          </w:p>
          <w:p w:rsidR="00CC2582" w:rsidRPr="00CC2582" w:rsidRDefault="00CC2582" w:rsidP="00CC2582">
            <w:pPr>
              <w:ind w:left="348" w:hanging="348"/>
              <w:rPr>
                <w:rFonts w:ascii="Arial" w:hAnsi="Arial" w:cs="Arial"/>
                <w:sz w:val="20"/>
                <w:szCs w:val="20"/>
              </w:rPr>
            </w:pPr>
            <w:r w:rsidRPr="00CC2582">
              <w:rPr>
                <w:rFonts w:ascii="Arial" w:hAnsi="Arial" w:cs="Arial"/>
                <w:sz w:val="20"/>
                <w:szCs w:val="20"/>
              </w:rPr>
              <w:t>(b) Candidates must possess the requisite clinical, leadership, managerial and administrative knowledge and ability for the proper discharge of the duties of the office</w:t>
            </w:r>
            <w:r>
              <w:rPr>
                <w:rFonts w:ascii="Arial" w:hAnsi="Arial" w:cs="Arial"/>
                <w:sz w:val="20"/>
                <w:szCs w:val="20"/>
              </w:rPr>
              <w:t xml:space="preserve">. </w:t>
            </w:r>
          </w:p>
          <w:p w:rsidR="00CC2582" w:rsidRDefault="00CC2582" w:rsidP="00CC2582">
            <w:pPr>
              <w:ind w:right="-766"/>
              <w:jc w:val="both"/>
              <w:rPr>
                <w:rFonts w:ascii="Arial" w:hAnsi="Arial" w:cs="Arial"/>
                <w:b/>
                <w:bCs/>
                <w:iCs/>
                <w:color w:val="222222"/>
                <w:sz w:val="20"/>
                <w:szCs w:val="20"/>
                <w:shd w:val="clear" w:color="auto" w:fill="FFFFFF"/>
              </w:rPr>
            </w:pPr>
          </w:p>
          <w:p w:rsidR="00436B4D" w:rsidRPr="00CC2582" w:rsidRDefault="00436B4D" w:rsidP="00436B4D">
            <w:pPr>
              <w:jc w:val="both"/>
              <w:rPr>
                <w:rFonts w:ascii="Arial" w:hAnsi="Arial" w:cs="Arial"/>
                <w:b/>
                <w:sz w:val="20"/>
                <w:szCs w:val="20"/>
                <w:u w:val="single"/>
              </w:rPr>
            </w:pPr>
            <w:r w:rsidRPr="00CC2582">
              <w:rPr>
                <w:rFonts w:ascii="Arial" w:hAnsi="Arial" w:cs="Arial"/>
                <w:b/>
                <w:bCs/>
                <w:i/>
                <w:iCs/>
                <w:sz w:val="20"/>
                <w:szCs w:val="20"/>
                <w:u w:val="single"/>
              </w:rPr>
              <w:t xml:space="preserve">2. </w:t>
            </w:r>
            <w:r w:rsidRPr="00CC2582">
              <w:rPr>
                <w:rFonts w:ascii="Arial" w:hAnsi="Arial" w:cs="Arial"/>
                <w:b/>
                <w:sz w:val="20"/>
                <w:szCs w:val="20"/>
                <w:u w:val="single"/>
              </w:rPr>
              <w:t>Annual Registration</w:t>
            </w:r>
          </w:p>
          <w:p w:rsidR="00436B4D" w:rsidRPr="00CC2582" w:rsidRDefault="00436B4D" w:rsidP="00436B4D">
            <w:pPr>
              <w:ind w:left="720"/>
              <w:jc w:val="both"/>
              <w:rPr>
                <w:rFonts w:ascii="Arial" w:hAnsi="Arial" w:cs="Arial"/>
                <w:sz w:val="20"/>
                <w:szCs w:val="20"/>
              </w:rPr>
            </w:pPr>
          </w:p>
          <w:p w:rsidR="00436B4D" w:rsidRPr="00CC2582" w:rsidRDefault="00436B4D" w:rsidP="00436B4D">
            <w:pPr>
              <w:numPr>
                <w:ilvl w:val="0"/>
                <w:numId w:val="28"/>
              </w:numPr>
              <w:jc w:val="both"/>
              <w:rPr>
                <w:rFonts w:ascii="Arial" w:hAnsi="Arial" w:cs="Arial"/>
                <w:sz w:val="20"/>
                <w:szCs w:val="20"/>
              </w:rPr>
            </w:pPr>
            <w:r w:rsidRPr="00CC2582">
              <w:rPr>
                <w:rFonts w:ascii="Arial" w:hAnsi="Arial" w:cs="Arial"/>
                <w:sz w:val="20"/>
                <w:szCs w:val="20"/>
              </w:rPr>
              <w:t xml:space="preserve">On appointment, practitioners must maintain live annual registration in the </w:t>
            </w:r>
            <w:r>
              <w:rPr>
                <w:rFonts w:ascii="Arial" w:hAnsi="Arial" w:cs="Arial"/>
                <w:sz w:val="20"/>
                <w:szCs w:val="20"/>
              </w:rPr>
              <w:t>General</w:t>
            </w:r>
            <w:r w:rsidRPr="00CC2582">
              <w:rPr>
                <w:rFonts w:ascii="Arial" w:hAnsi="Arial" w:cs="Arial"/>
                <w:sz w:val="20"/>
                <w:szCs w:val="20"/>
              </w:rPr>
              <w:t xml:space="preserve"> Division of the Register of Nurses and Midwives maintained by the Nursing and Midwifery Board of Ireland [NMBI] (Bord Altranais agus Cnáimhseachais na hÉireann). </w:t>
            </w:r>
          </w:p>
          <w:p w:rsidR="00436B4D" w:rsidRPr="00CC2582" w:rsidRDefault="00436B4D" w:rsidP="00436B4D">
            <w:pPr>
              <w:jc w:val="both"/>
              <w:rPr>
                <w:rFonts w:ascii="Arial" w:hAnsi="Arial" w:cs="Arial"/>
                <w:sz w:val="20"/>
                <w:szCs w:val="20"/>
              </w:rPr>
            </w:pPr>
          </w:p>
          <w:p w:rsidR="00436B4D" w:rsidRPr="00CC2582" w:rsidRDefault="00436B4D" w:rsidP="00436B4D">
            <w:pPr>
              <w:jc w:val="center"/>
              <w:rPr>
                <w:rFonts w:ascii="Arial" w:hAnsi="Arial" w:cs="Arial"/>
                <w:b/>
                <w:sz w:val="20"/>
                <w:szCs w:val="20"/>
              </w:rPr>
            </w:pPr>
            <w:r w:rsidRPr="00CC2582">
              <w:rPr>
                <w:rFonts w:ascii="Arial" w:hAnsi="Arial" w:cs="Arial"/>
                <w:b/>
                <w:sz w:val="20"/>
                <w:szCs w:val="20"/>
              </w:rPr>
              <w:t>And</w:t>
            </w:r>
          </w:p>
          <w:p w:rsidR="00436B4D" w:rsidRPr="00CC2582" w:rsidRDefault="00436B4D" w:rsidP="00436B4D">
            <w:pPr>
              <w:jc w:val="both"/>
              <w:rPr>
                <w:rFonts w:ascii="Arial" w:hAnsi="Arial" w:cs="Arial"/>
                <w:sz w:val="20"/>
                <w:szCs w:val="20"/>
              </w:rPr>
            </w:pPr>
          </w:p>
          <w:p w:rsidR="00436B4D" w:rsidRPr="00CC2582" w:rsidRDefault="00436B4D" w:rsidP="00436B4D">
            <w:pPr>
              <w:numPr>
                <w:ilvl w:val="0"/>
                <w:numId w:val="28"/>
              </w:numPr>
              <w:jc w:val="both"/>
              <w:rPr>
                <w:rFonts w:ascii="Arial" w:hAnsi="Arial" w:cs="Arial"/>
                <w:sz w:val="20"/>
                <w:szCs w:val="20"/>
              </w:rPr>
            </w:pPr>
            <w:r w:rsidRPr="00CC2582">
              <w:rPr>
                <w:rFonts w:ascii="Arial" w:hAnsi="Arial" w:cs="Arial"/>
                <w:sz w:val="20"/>
                <w:szCs w:val="20"/>
              </w:rPr>
              <w:t>Practitioners must confirm annual registration with the NMBI to the HSE by way of the annual Patient Safety Assurance Certificate (PSAC).</w:t>
            </w:r>
          </w:p>
          <w:p w:rsidR="00436B4D" w:rsidRPr="00CC2582" w:rsidRDefault="00436B4D" w:rsidP="00436B4D">
            <w:pPr>
              <w:jc w:val="both"/>
              <w:rPr>
                <w:rFonts w:ascii="Arial" w:hAnsi="Arial" w:cs="Arial"/>
                <w:sz w:val="20"/>
                <w:szCs w:val="20"/>
              </w:rPr>
            </w:pPr>
          </w:p>
          <w:p w:rsidR="00436B4D" w:rsidRPr="00CC2582" w:rsidRDefault="00436B4D" w:rsidP="00436B4D">
            <w:pPr>
              <w:jc w:val="both"/>
              <w:rPr>
                <w:rFonts w:ascii="Arial" w:hAnsi="Arial" w:cs="Arial"/>
                <w:b/>
                <w:sz w:val="20"/>
                <w:szCs w:val="20"/>
                <w:u w:val="single"/>
              </w:rPr>
            </w:pPr>
            <w:r w:rsidRPr="00CC2582">
              <w:rPr>
                <w:rFonts w:ascii="Arial" w:hAnsi="Arial" w:cs="Arial"/>
                <w:b/>
                <w:sz w:val="20"/>
                <w:szCs w:val="20"/>
                <w:u w:val="single"/>
              </w:rPr>
              <w:t>3. Health</w:t>
            </w:r>
          </w:p>
          <w:p w:rsidR="00436B4D" w:rsidRPr="00CC2582" w:rsidRDefault="00436B4D" w:rsidP="00436B4D">
            <w:pPr>
              <w:jc w:val="both"/>
              <w:rPr>
                <w:rFonts w:ascii="Arial" w:hAnsi="Arial" w:cs="Arial"/>
                <w:sz w:val="20"/>
                <w:szCs w:val="20"/>
              </w:rPr>
            </w:pPr>
            <w:r w:rsidRPr="00CC2582">
              <w:rPr>
                <w:rFonts w:ascii="Arial" w:hAnsi="Arial" w:cs="Arial"/>
                <w:sz w:val="20"/>
                <w:szCs w:val="20"/>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436B4D" w:rsidRPr="00CC2582" w:rsidRDefault="00436B4D" w:rsidP="00436B4D">
            <w:pPr>
              <w:jc w:val="both"/>
              <w:rPr>
                <w:rFonts w:ascii="Arial" w:hAnsi="Arial" w:cs="Arial"/>
                <w:sz w:val="20"/>
                <w:szCs w:val="20"/>
              </w:rPr>
            </w:pPr>
          </w:p>
          <w:p w:rsidR="00436B4D" w:rsidRPr="00CC2582" w:rsidRDefault="00436B4D" w:rsidP="00436B4D">
            <w:pPr>
              <w:ind w:right="-766"/>
              <w:jc w:val="both"/>
              <w:rPr>
                <w:rFonts w:ascii="Arial" w:hAnsi="Arial" w:cs="Arial"/>
                <w:iCs/>
                <w:sz w:val="20"/>
                <w:szCs w:val="20"/>
                <w:u w:val="single"/>
              </w:rPr>
            </w:pPr>
            <w:r w:rsidRPr="00CC2582">
              <w:rPr>
                <w:rFonts w:ascii="Arial" w:hAnsi="Arial" w:cs="Arial"/>
                <w:b/>
                <w:bCs/>
                <w:sz w:val="20"/>
                <w:szCs w:val="20"/>
                <w:u w:val="single"/>
              </w:rPr>
              <w:t>4. Character</w:t>
            </w:r>
          </w:p>
          <w:p w:rsidR="00436B4D" w:rsidRDefault="00436B4D" w:rsidP="00436B4D">
            <w:pPr>
              <w:ind w:right="-766"/>
              <w:jc w:val="both"/>
              <w:rPr>
                <w:rFonts w:ascii="Arial" w:hAnsi="Arial" w:cs="Arial"/>
                <w:sz w:val="20"/>
                <w:szCs w:val="20"/>
              </w:rPr>
            </w:pPr>
            <w:r w:rsidRPr="00CC2582">
              <w:rPr>
                <w:rFonts w:ascii="Arial" w:hAnsi="Arial" w:cs="Arial"/>
                <w:sz w:val="20"/>
                <w:szCs w:val="20"/>
              </w:rPr>
              <w:t xml:space="preserve">Each candidate for and any person holding the office must be of good </w:t>
            </w:r>
          </w:p>
          <w:p w:rsidR="00436B4D" w:rsidRPr="00CC2582" w:rsidRDefault="00436B4D" w:rsidP="00436B4D">
            <w:pPr>
              <w:ind w:right="-766"/>
              <w:jc w:val="both"/>
              <w:rPr>
                <w:rFonts w:ascii="Arial" w:hAnsi="Arial" w:cs="Arial"/>
                <w:sz w:val="20"/>
                <w:szCs w:val="20"/>
              </w:rPr>
            </w:pPr>
            <w:r w:rsidRPr="00CC2582">
              <w:rPr>
                <w:rFonts w:ascii="Arial" w:hAnsi="Arial" w:cs="Arial"/>
                <w:sz w:val="20"/>
                <w:szCs w:val="20"/>
              </w:rPr>
              <w:t>character.</w:t>
            </w:r>
          </w:p>
          <w:p w:rsidR="00436B4D" w:rsidRPr="00CC2582" w:rsidRDefault="00436B4D" w:rsidP="00CC2582">
            <w:pPr>
              <w:ind w:right="-766"/>
              <w:jc w:val="both"/>
              <w:rPr>
                <w:rFonts w:ascii="Arial" w:hAnsi="Arial" w:cs="Arial"/>
                <w:b/>
                <w:bCs/>
                <w:iCs/>
                <w:color w:val="222222"/>
                <w:sz w:val="20"/>
                <w:szCs w:val="20"/>
                <w:shd w:val="clear" w:color="auto" w:fill="FFFFFF"/>
              </w:rPr>
            </w:pPr>
          </w:p>
        </w:tc>
      </w:tr>
      <w:tr w:rsidR="00CC2582" w:rsidRPr="00F7094A" w:rsidTr="00E83A7B">
        <w:trPr>
          <w:trHeight w:val="70"/>
        </w:trPr>
        <w:tc>
          <w:tcPr>
            <w:tcW w:w="2172" w:type="dxa"/>
          </w:tcPr>
          <w:p w:rsidR="00CC2582" w:rsidRPr="00F7094A" w:rsidRDefault="00CC2582" w:rsidP="00CC2582">
            <w:pPr>
              <w:rPr>
                <w:rFonts w:ascii="Arial" w:hAnsi="Arial" w:cs="Arial"/>
                <w:b/>
                <w:bCs/>
                <w:sz w:val="20"/>
                <w:szCs w:val="20"/>
              </w:rPr>
            </w:pPr>
            <w:r w:rsidRPr="00F7094A">
              <w:rPr>
                <w:rFonts w:ascii="Arial" w:hAnsi="Arial" w:cs="Arial"/>
                <w:b/>
                <w:bCs/>
                <w:sz w:val="20"/>
                <w:szCs w:val="20"/>
              </w:rPr>
              <w:lastRenderedPageBreak/>
              <w:t>Post Specific Requirements</w:t>
            </w:r>
          </w:p>
          <w:p w:rsidR="00CC2582" w:rsidRPr="00F7094A" w:rsidRDefault="00CC2582" w:rsidP="00CC2582">
            <w:pPr>
              <w:jc w:val="both"/>
              <w:rPr>
                <w:rFonts w:ascii="Arial" w:hAnsi="Arial" w:cs="Arial"/>
                <w:b/>
                <w:bCs/>
                <w:sz w:val="20"/>
                <w:szCs w:val="20"/>
              </w:rPr>
            </w:pPr>
          </w:p>
        </w:tc>
        <w:tc>
          <w:tcPr>
            <w:tcW w:w="6895" w:type="dxa"/>
          </w:tcPr>
          <w:p w:rsidR="00CC2582" w:rsidRPr="00F7094A" w:rsidRDefault="00CC2582" w:rsidP="00CC2582">
            <w:pPr>
              <w:rPr>
                <w:rFonts w:ascii="Arial" w:hAnsi="Arial" w:cs="Arial"/>
                <w:bCs/>
                <w:iCs/>
                <w:sz w:val="20"/>
                <w:szCs w:val="20"/>
                <w:lang w:val="ga-IE"/>
              </w:rPr>
            </w:pPr>
            <w:r w:rsidRPr="00F7094A">
              <w:rPr>
                <w:rFonts w:ascii="Arial" w:hAnsi="Arial" w:cs="Arial"/>
                <w:bCs/>
                <w:iCs/>
                <w:sz w:val="20"/>
                <w:szCs w:val="20"/>
              </w:rPr>
              <w:t>Demonstrate depth and breadth of senior nursing leadership experience at a management level</w:t>
            </w:r>
          </w:p>
        </w:tc>
      </w:tr>
      <w:tr w:rsidR="00CC2582" w:rsidRPr="00F7094A" w:rsidTr="00F7094A">
        <w:tc>
          <w:tcPr>
            <w:tcW w:w="2172" w:type="dxa"/>
          </w:tcPr>
          <w:p w:rsidR="00CC2582" w:rsidRPr="00F7094A" w:rsidRDefault="00CC2582" w:rsidP="00CC2582">
            <w:pPr>
              <w:jc w:val="both"/>
              <w:rPr>
                <w:rFonts w:ascii="Arial" w:hAnsi="Arial" w:cs="Arial"/>
                <w:b/>
                <w:bCs/>
                <w:sz w:val="20"/>
                <w:szCs w:val="20"/>
              </w:rPr>
            </w:pPr>
            <w:r w:rsidRPr="00F7094A">
              <w:rPr>
                <w:rFonts w:ascii="Arial" w:hAnsi="Arial" w:cs="Arial"/>
                <w:b/>
                <w:bCs/>
                <w:sz w:val="20"/>
                <w:szCs w:val="20"/>
              </w:rPr>
              <w:t>Other requirements specific to the post</w:t>
            </w:r>
          </w:p>
        </w:tc>
        <w:tc>
          <w:tcPr>
            <w:tcW w:w="6895" w:type="dxa"/>
          </w:tcPr>
          <w:p w:rsidR="00CC2582" w:rsidRPr="00F7094A" w:rsidRDefault="00CC2582" w:rsidP="00CC2582">
            <w:pPr>
              <w:jc w:val="both"/>
              <w:rPr>
                <w:rFonts w:ascii="Arial" w:hAnsi="Arial" w:cs="Arial"/>
                <w:iCs/>
                <w:sz w:val="20"/>
                <w:szCs w:val="20"/>
              </w:rPr>
            </w:pPr>
            <w:r w:rsidRPr="00F7094A">
              <w:rPr>
                <w:rFonts w:ascii="Arial" w:hAnsi="Arial" w:cs="Arial"/>
                <w:iCs/>
                <w:sz w:val="20"/>
                <w:szCs w:val="20"/>
              </w:rPr>
              <w:t>A flexible approach to working hours is required in order to ensure deadlines are met.</w:t>
            </w:r>
          </w:p>
          <w:p w:rsidR="00CC2582" w:rsidRPr="00F7094A" w:rsidRDefault="00CC2582" w:rsidP="00CC2582">
            <w:pPr>
              <w:jc w:val="both"/>
              <w:rPr>
                <w:rFonts w:ascii="Arial" w:hAnsi="Arial" w:cs="Arial"/>
                <w:iCs/>
                <w:sz w:val="20"/>
                <w:szCs w:val="20"/>
              </w:rPr>
            </w:pPr>
          </w:p>
          <w:p w:rsidR="00CC2582" w:rsidRPr="00F7094A" w:rsidRDefault="00CC2582" w:rsidP="00CC2582">
            <w:pPr>
              <w:jc w:val="both"/>
              <w:rPr>
                <w:rFonts w:ascii="Arial" w:hAnsi="Arial" w:cs="Arial"/>
                <w:iCs/>
                <w:sz w:val="20"/>
                <w:szCs w:val="20"/>
              </w:rPr>
            </w:pPr>
            <w:r w:rsidRPr="00F7094A">
              <w:rPr>
                <w:rFonts w:ascii="Arial" w:hAnsi="Arial" w:cs="Arial"/>
                <w:iCs/>
                <w:sz w:val="20"/>
                <w:szCs w:val="20"/>
                <w:lang w:val="ga-IE"/>
              </w:rPr>
              <w:t>A</w:t>
            </w:r>
            <w:r w:rsidRPr="00F7094A">
              <w:rPr>
                <w:rFonts w:ascii="Arial" w:hAnsi="Arial" w:cs="Arial"/>
                <w:iCs/>
                <w:sz w:val="20"/>
                <w:szCs w:val="20"/>
              </w:rPr>
              <w:t xml:space="preserve">ccess to transport as </w:t>
            </w:r>
            <w:r>
              <w:rPr>
                <w:rFonts w:ascii="Arial" w:hAnsi="Arial" w:cs="Arial"/>
                <w:iCs/>
                <w:sz w:val="20"/>
                <w:szCs w:val="20"/>
              </w:rPr>
              <w:t xml:space="preserve">the </w:t>
            </w:r>
            <w:r w:rsidRPr="00F7094A">
              <w:rPr>
                <w:rFonts w:ascii="Arial" w:hAnsi="Arial" w:cs="Arial"/>
                <w:iCs/>
                <w:sz w:val="20"/>
                <w:szCs w:val="20"/>
              </w:rPr>
              <w:t>post will involve travel.</w:t>
            </w:r>
          </w:p>
          <w:p w:rsidR="00CC2582" w:rsidRPr="00F7094A" w:rsidRDefault="00CC2582" w:rsidP="00CC2582">
            <w:pPr>
              <w:jc w:val="both"/>
              <w:rPr>
                <w:rFonts w:ascii="Arial" w:hAnsi="Arial" w:cs="Arial"/>
                <w:iCs/>
                <w:sz w:val="20"/>
                <w:szCs w:val="20"/>
              </w:rPr>
            </w:pPr>
            <w:r w:rsidRPr="00F7094A">
              <w:rPr>
                <w:rFonts w:ascii="Arial" w:hAnsi="Arial" w:cs="Arial"/>
                <w:iCs/>
                <w:sz w:val="20"/>
                <w:szCs w:val="20"/>
              </w:rPr>
              <w:t xml:space="preserve"> </w:t>
            </w:r>
          </w:p>
        </w:tc>
      </w:tr>
      <w:tr w:rsidR="00CC2582" w:rsidRPr="00F7094A" w:rsidTr="00F7094A">
        <w:tc>
          <w:tcPr>
            <w:tcW w:w="2172" w:type="dxa"/>
          </w:tcPr>
          <w:p w:rsidR="00CC2582" w:rsidRPr="00F7094A" w:rsidRDefault="00CC2582" w:rsidP="00CC2582">
            <w:pPr>
              <w:rPr>
                <w:rFonts w:ascii="Arial" w:hAnsi="Arial" w:cs="Arial"/>
                <w:b/>
                <w:bCs/>
                <w:sz w:val="20"/>
                <w:szCs w:val="20"/>
              </w:rPr>
            </w:pPr>
            <w:r w:rsidRPr="00F7094A">
              <w:rPr>
                <w:rFonts w:ascii="Arial" w:hAnsi="Arial" w:cs="Arial"/>
                <w:b/>
                <w:bCs/>
                <w:sz w:val="20"/>
                <w:szCs w:val="20"/>
              </w:rPr>
              <w:t>Skills, Competencies and/ or Knowledge</w:t>
            </w:r>
          </w:p>
          <w:p w:rsidR="00CC2582" w:rsidRPr="00F7094A" w:rsidRDefault="00CC2582" w:rsidP="00CC2582">
            <w:pPr>
              <w:rPr>
                <w:rFonts w:ascii="Arial" w:hAnsi="Arial" w:cs="Arial"/>
                <w:b/>
                <w:bCs/>
                <w:sz w:val="20"/>
                <w:szCs w:val="20"/>
                <w:lang w:val="en-IE"/>
              </w:rPr>
            </w:pPr>
          </w:p>
        </w:tc>
        <w:tc>
          <w:tcPr>
            <w:tcW w:w="6895" w:type="dxa"/>
          </w:tcPr>
          <w:p w:rsidR="00CC2582" w:rsidRPr="0064128D" w:rsidRDefault="00CC2582" w:rsidP="00CC2582">
            <w:pPr>
              <w:rPr>
                <w:rFonts w:ascii="Arial" w:hAnsi="Arial" w:cs="Arial"/>
                <w:b/>
                <w:sz w:val="20"/>
                <w:szCs w:val="20"/>
                <w:lang w:val="en-IE" w:eastAsia="en-US"/>
              </w:rPr>
            </w:pPr>
            <w:r w:rsidRPr="0064128D">
              <w:rPr>
                <w:rFonts w:ascii="Arial" w:hAnsi="Arial" w:cs="Arial"/>
                <w:b/>
                <w:sz w:val="20"/>
                <w:szCs w:val="20"/>
                <w:lang w:val="en-IE" w:eastAsia="en-US"/>
              </w:rPr>
              <w:t>Candidates must demonstrate:</w:t>
            </w:r>
          </w:p>
          <w:p w:rsidR="00CC2582" w:rsidRPr="0064128D" w:rsidRDefault="00CC2582" w:rsidP="00CC2582">
            <w:pPr>
              <w:rPr>
                <w:rFonts w:ascii="Arial" w:hAnsi="Arial" w:cs="Arial"/>
                <w:b/>
                <w:sz w:val="20"/>
                <w:szCs w:val="20"/>
                <w:lang w:val="en-IE" w:eastAsia="en-US"/>
              </w:rPr>
            </w:pPr>
          </w:p>
          <w:p w:rsidR="00CC2582" w:rsidRPr="0064128D" w:rsidRDefault="00CC2582" w:rsidP="00CC2582">
            <w:pPr>
              <w:rPr>
                <w:rFonts w:ascii="Arial" w:hAnsi="Arial" w:cs="Arial"/>
                <w:b/>
                <w:sz w:val="20"/>
                <w:szCs w:val="20"/>
                <w:lang w:val="en-IE" w:eastAsia="en-US"/>
              </w:rPr>
            </w:pPr>
            <w:r w:rsidRPr="0064128D">
              <w:rPr>
                <w:rFonts w:ascii="Arial" w:hAnsi="Arial" w:cs="Arial"/>
                <w:b/>
                <w:sz w:val="20"/>
                <w:szCs w:val="20"/>
                <w:lang w:val="en-IE" w:eastAsia="en-US"/>
              </w:rPr>
              <w:t>A high level of knowledge and experience relevant to the role</w:t>
            </w:r>
          </w:p>
          <w:p w:rsidR="00CC2582" w:rsidRPr="0064128D" w:rsidRDefault="00CC2582" w:rsidP="00CC2582">
            <w:pPr>
              <w:numPr>
                <w:ilvl w:val="0"/>
                <w:numId w:val="29"/>
              </w:numPr>
              <w:ind w:left="460"/>
              <w:rPr>
                <w:rFonts w:ascii="Arial" w:hAnsi="Arial" w:cs="Arial"/>
                <w:sz w:val="20"/>
                <w:szCs w:val="20"/>
                <w:lang w:val="en-IE" w:eastAsia="en-US"/>
              </w:rPr>
            </w:pPr>
            <w:r w:rsidRPr="0064128D">
              <w:rPr>
                <w:rFonts w:ascii="Arial" w:hAnsi="Arial" w:cs="Arial"/>
                <w:sz w:val="20"/>
                <w:szCs w:val="20"/>
                <w:lang w:val="en-IE" w:eastAsia="en-US"/>
              </w:rPr>
              <w:lastRenderedPageBreak/>
              <w:t>Demonstrates knowledge of the health services, in particular the Nursing and Midwifery clinical environment and accountability structures in the HSE.</w:t>
            </w:r>
          </w:p>
          <w:p w:rsidR="00CC2582" w:rsidRPr="0064128D" w:rsidRDefault="00CC2582" w:rsidP="00CC2582">
            <w:pPr>
              <w:numPr>
                <w:ilvl w:val="0"/>
                <w:numId w:val="29"/>
              </w:numPr>
              <w:ind w:left="460"/>
              <w:rPr>
                <w:rFonts w:ascii="Arial" w:hAnsi="Arial" w:cs="Arial"/>
                <w:sz w:val="20"/>
                <w:szCs w:val="20"/>
                <w:lang w:val="en-IE" w:eastAsia="en-US"/>
              </w:rPr>
            </w:pPr>
            <w:r w:rsidRPr="0064128D">
              <w:rPr>
                <w:rFonts w:ascii="Arial" w:hAnsi="Arial" w:cs="Arial"/>
                <w:sz w:val="20"/>
                <w:szCs w:val="20"/>
                <w:lang w:val="en-IE" w:eastAsia="en-US"/>
              </w:rPr>
              <w:t>Demonstrates knowledge of acute hospital nursing in the context of HSE service redesign and integration</w:t>
            </w:r>
          </w:p>
          <w:p w:rsidR="00CC2582" w:rsidRPr="0064128D" w:rsidRDefault="00CC2582" w:rsidP="00CC2582">
            <w:pPr>
              <w:numPr>
                <w:ilvl w:val="0"/>
                <w:numId w:val="29"/>
              </w:numPr>
              <w:ind w:left="460"/>
              <w:rPr>
                <w:rFonts w:ascii="Arial" w:hAnsi="Arial" w:cs="Arial"/>
                <w:sz w:val="20"/>
                <w:szCs w:val="20"/>
                <w:lang w:val="en-IE" w:eastAsia="en-US"/>
              </w:rPr>
            </w:pPr>
            <w:r w:rsidRPr="0064128D">
              <w:rPr>
                <w:rFonts w:ascii="Arial" w:hAnsi="Arial" w:cs="Arial"/>
                <w:sz w:val="20"/>
                <w:szCs w:val="20"/>
                <w:lang w:val="en-IE" w:eastAsia="en-US"/>
              </w:rPr>
              <w:t xml:space="preserve">Demonstrates knowledge of professional developments in nursing and midwifery. </w:t>
            </w:r>
          </w:p>
          <w:p w:rsidR="00CC2582" w:rsidRPr="0064128D" w:rsidRDefault="00CC2582" w:rsidP="00CC2582">
            <w:pPr>
              <w:numPr>
                <w:ilvl w:val="0"/>
                <w:numId w:val="29"/>
              </w:numPr>
              <w:ind w:left="460"/>
              <w:rPr>
                <w:rFonts w:ascii="Arial" w:hAnsi="Arial" w:cs="Arial"/>
                <w:sz w:val="20"/>
                <w:szCs w:val="20"/>
                <w:lang w:val="en-IE" w:eastAsia="en-US"/>
              </w:rPr>
            </w:pPr>
            <w:r w:rsidRPr="0064128D">
              <w:rPr>
                <w:rFonts w:ascii="Arial" w:hAnsi="Arial" w:cs="Arial"/>
                <w:sz w:val="20"/>
                <w:szCs w:val="20"/>
                <w:lang w:val="en-IE" w:eastAsia="en-US"/>
              </w:rPr>
              <w:t>Demonstrates knowledge of quality and safety and clinical governance systems.</w:t>
            </w:r>
          </w:p>
          <w:p w:rsidR="00CC2582" w:rsidRPr="0064128D" w:rsidRDefault="00CC2582" w:rsidP="00CC2582">
            <w:pPr>
              <w:numPr>
                <w:ilvl w:val="0"/>
                <w:numId w:val="29"/>
              </w:numPr>
              <w:ind w:left="460"/>
              <w:rPr>
                <w:rFonts w:ascii="Arial" w:hAnsi="Arial" w:cs="Arial"/>
                <w:sz w:val="20"/>
                <w:szCs w:val="20"/>
                <w:lang w:val="en-IE" w:eastAsia="en-US"/>
              </w:rPr>
            </w:pPr>
            <w:r w:rsidRPr="0064128D">
              <w:rPr>
                <w:rFonts w:ascii="Arial" w:hAnsi="Arial" w:cs="Arial"/>
                <w:sz w:val="20"/>
                <w:szCs w:val="20"/>
                <w:lang w:val="en-IE" w:eastAsia="en-US"/>
              </w:rPr>
              <w:t>Demonstrates evidence of service monitoring/evaluation.</w:t>
            </w:r>
          </w:p>
          <w:p w:rsidR="00CC2582" w:rsidRPr="0064128D" w:rsidRDefault="00CC2582" w:rsidP="00CC2582">
            <w:pPr>
              <w:numPr>
                <w:ilvl w:val="0"/>
                <w:numId w:val="29"/>
              </w:numPr>
              <w:ind w:left="460"/>
              <w:rPr>
                <w:rFonts w:ascii="Arial" w:hAnsi="Arial" w:cs="Arial"/>
                <w:sz w:val="20"/>
                <w:szCs w:val="20"/>
                <w:lang w:val="en-IE" w:eastAsia="en-US"/>
              </w:rPr>
            </w:pPr>
            <w:r w:rsidRPr="0064128D">
              <w:rPr>
                <w:rFonts w:ascii="Arial" w:hAnsi="Arial" w:cs="Arial"/>
                <w:sz w:val="20"/>
                <w:szCs w:val="20"/>
                <w:lang w:val="en-IE" w:eastAsia="en-US"/>
              </w:rPr>
              <w:t>Demonstrates effective project management skills.</w:t>
            </w:r>
          </w:p>
          <w:p w:rsidR="00CC2582" w:rsidRPr="0064128D" w:rsidRDefault="00CC2582" w:rsidP="00CC2582">
            <w:pPr>
              <w:numPr>
                <w:ilvl w:val="0"/>
                <w:numId w:val="29"/>
              </w:numPr>
              <w:ind w:left="460"/>
              <w:rPr>
                <w:rFonts w:ascii="Arial" w:hAnsi="Arial" w:cs="Arial"/>
                <w:sz w:val="20"/>
                <w:szCs w:val="20"/>
                <w:lang w:val="en-IE" w:eastAsia="en-US"/>
              </w:rPr>
            </w:pPr>
            <w:r w:rsidRPr="0064128D">
              <w:rPr>
                <w:rFonts w:ascii="Arial" w:hAnsi="Arial" w:cs="Arial"/>
                <w:sz w:val="20"/>
                <w:szCs w:val="20"/>
                <w:lang w:val="en-IE" w:eastAsia="en-US"/>
              </w:rPr>
              <w:t>Demonstrates experience at working at national or corporate level.</w:t>
            </w:r>
          </w:p>
          <w:p w:rsidR="00CC2582" w:rsidRPr="0064128D" w:rsidRDefault="00CC2582" w:rsidP="00CC2582">
            <w:pPr>
              <w:numPr>
                <w:ilvl w:val="0"/>
                <w:numId w:val="29"/>
              </w:numPr>
              <w:ind w:left="460"/>
              <w:rPr>
                <w:rFonts w:ascii="Arial" w:hAnsi="Arial" w:cs="Arial"/>
                <w:sz w:val="20"/>
                <w:szCs w:val="20"/>
                <w:lang w:val="en-IE" w:eastAsia="en-US"/>
              </w:rPr>
            </w:pPr>
            <w:r w:rsidRPr="0064128D">
              <w:rPr>
                <w:rFonts w:ascii="Arial" w:hAnsi="Arial" w:cs="Arial"/>
                <w:sz w:val="20"/>
                <w:szCs w:val="20"/>
                <w:lang w:val="en-IE" w:eastAsia="en-US"/>
              </w:rPr>
              <w:t>Demonstrates evidence and knowledge of research capability.</w:t>
            </w:r>
          </w:p>
          <w:p w:rsidR="00CC2582" w:rsidRPr="0064128D" w:rsidRDefault="00CC2582" w:rsidP="00CC2582">
            <w:pPr>
              <w:numPr>
                <w:ilvl w:val="0"/>
                <w:numId w:val="29"/>
              </w:numPr>
              <w:ind w:left="460"/>
              <w:rPr>
                <w:rFonts w:ascii="Arial" w:hAnsi="Arial" w:cs="Arial"/>
                <w:sz w:val="20"/>
                <w:szCs w:val="20"/>
                <w:lang w:val="en-IE" w:eastAsia="en-US"/>
              </w:rPr>
            </w:pPr>
            <w:r w:rsidRPr="0064128D">
              <w:rPr>
                <w:rFonts w:ascii="Arial" w:hAnsi="Arial" w:cs="Arial"/>
                <w:sz w:val="20"/>
                <w:szCs w:val="20"/>
                <w:lang w:val="en-IE" w:eastAsia="en-US"/>
              </w:rPr>
              <w:t>Demonstrates the ability to function effectively in the role as detailed in the job specification.</w:t>
            </w:r>
          </w:p>
          <w:p w:rsidR="00CC2582" w:rsidRPr="0064128D" w:rsidRDefault="00CC2582" w:rsidP="00CC2582">
            <w:pPr>
              <w:numPr>
                <w:ilvl w:val="0"/>
                <w:numId w:val="29"/>
              </w:numPr>
              <w:ind w:left="460"/>
              <w:rPr>
                <w:rFonts w:ascii="Arial" w:hAnsi="Arial" w:cs="Arial"/>
                <w:sz w:val="20"/>
                <w:szCs w:val="20"/>
                <w:lang w:val="en-IE" w:eastAsia="en-US"/>
              </w:rPr>
            </w:pPr>
            <w:r w:rsidRPr="0064128D">
              <w:rPr>
                <w:rFonts w:ascii="Arial" w:hAnsi="Arial" w:cs="Arial"/>
                <w:sz w:val="20"/>
                <w:szCs w:val="20"/>
                <w:lang w:val="en-IE" w:eastAsia="en-US"/>
              </w:rPr>
              <w:t>Knowledge of the HSE Reform Programme as it applies to acute healthcare organisations and the hospital groups.</w:t>
            </w:r>
          </w:p>
          <w:p w:rsidR="00CC2582" w:rsidRPr="0064128D" w:rsidRDefault="00CC2582" w:rsidP="00CC2582">
            <w:pPr>
              <w:rPr>
                <w:rFonts w:ascii="Arial" w:hAnsi="Arial" w:cs="Arial"/>
                <w:b/>
                <w:sz w:val="20"/>
                <w:szCs w:val="20"/>
                <w:lang w:val="en-IE" w:eastAsia="en-US"/>
              </w:rPr>
            </w:pPr>
          </w:p>
          <w:p w:rsidR="00CC2582" w:rsidRPr="0064128D" w:rsidRDefault="00CC2582" w:rsidP="00CC2582">
            <w:pPr>
              <w:rPr>
                <w:rFonts w:ascii="Arial" w:hAnsi="Arial" w:cs="Arial"/>
                <w:b/>
                <w:sz w:val="20"/>
                <w:szCs w:val="20"/>
                <w:lang w:val="en-IE" w:eastAsia="en-US"/>
              </w:rPr>
            </w:pPr>
            <w:r w:rsidRPr="0064128D">
              <w:rPr>
                <w:rFonts w:ascii="Arial" w:hAnsi="Arial" w:cs="Arial"/>
                <w:b/>
                <w:sz w:val="20"/>
                <w:szCs w:val="20"/>
                <w:lang w:val="en-IE" w:eastAsia="en-US"/>
              </w:rPr>
              <w:t xml:space="preserve">Strategic and System Thinking </w:t>
            </w:r>
          </w:p>
          <w:p w:rsidR="00CC2582" w:rsidRPr="0064128D" w:rsidRDefault="00CC2582" w:rsidP="00CC2582">
            <w:pPr>
              <w:numPr>
                <w:ilvl w:val="0"/>
                <w:numId w:val="30"/>
              </w:numPr>
              <w:ind w:left="460"/>
              <w:rPr>
                <w:rFonts w:ascii="Arial" w:hAnsi="Arial" w:cs="Arial"/>
                <w:sz w:val="20"/>
                <w:szCs w:val="20"/>
                <w:lang w:val="en-IE" w:eastAsia="en-US"/>
              </w:rPr>
            </w:pPr>
            <w:r w:rsidRPr="0064128D">
              <w:rPr>
                <w:rFonts w:ascii="Arial" w:hAnsi="Arial" w:cs="Arial"/>
                <w:sz w:val="20"/>
                <w:szCs w:val="20"/>
                <w:lang w:val="en-IE" w:eastAsia="en-US"/>
              </w:rPr>
              <w:t xml:space="preserve">Demonstrates the ability to adapt a corporate overview; sees the bigger picture of service delivery and appreciates the interconnectedness of issues.  </w:t>
            </w:r>
          </w:p>
          <w:p w:rsidR="00CC2582" w:rsidRPr="0064128D" w:rsidRDefault="00CC2582" w:rsidP="00CC2582">
            <w:pPr>
              <w:numPr>
                <w:ilvl w:val="0"/>
                <w:numId w:val="30"/>
              </w:numPr>
              <w:ind w:left="460"/>
              <w:rPr>
                <w:rFonts w:ascii="Arial" w:hAnsi="Arial" w:cs="Arial"/>
                <w:sz w:val="20"/>
                <w:szCs w:val="20"/>
                <w:lang w:val="en-IE" w:eastAsia="en-US"/>
              </w:rPr>
            </w:pPr>
            <w:r w:rsidRPr="0064128D">
              <w:rPr>
                <w:rFonts w:ascii="Arial" w:hAnsi="Arial" w:cs="Arial"/>
                <w:sz w:val="20"/>
                <w:szCs w:val="20"/>
                <w:lang w:val="en-IE" w:eastAsia="en-US"/>
              </w:rPr>
              <w:t xml:space="preserve">Looks ahead and anticipates substantive issues.  </w:t>
            </w:r>
          </w:p>
          <w:p w:rsidR="00CC2582" w:rsidRPr="0064128D" w:rsidRDefault="00CC2582" w:rsidP="00CC2582">
            <w:pPr>
              <w:numPr>
                <w:ilvl w:val="0"/>
                <w:numId w:val="30"/>
              </w:numPr>
              <w:ind w:left="460"/>
              <w:rPr>
                <w:rFonts w:ascii="Arial" w:hAnsi="Arial" w:cs="Arial"/>
                <w:sz w:val="20"/>
                <w:szCs w:val="20"/>
                <w:lang w:val="en-IE" w:eastAsia="en-US"/>
              </w:rPr>
            </w:pPr>
            <w:r w:rsidRPr="0064128D">
              <w:rPr>
                <w:rFonts w:ascii="Arial" w:hAnsi="Arial" w:cs="Arial"/>
                <w:sz w:val="20"/>
                <w:szCs w:val="20"/>
                <w:lang w:val="en-IE" w:eastAsia="en-US"/>
              </w:rPr>
              <w:t xml:space="preserve">Adopts a proactive forward-planning approach to service delivery in consultation with relevant stakeholders. </w:t>
            </w:r>
          </w:p>
          <w:p w:rsidR="00CC2582" w:rsidRPr="0064128D" w:rsidRDefault="00CC2582" w:rsidP="00CC2582">
            <w:pPr>
              <w:rPr>
                <w:rFonts w:ascii="Arial" w:hAnsi="Arial" w:cs="Arial"/>
                <w:b/>
                <w:sz w:val="20"/>
                <w:szCs w:val="20"/>
                <w:lang w:val="en-IE" w:eastAsia="en-US"/>
              </w:rPr>
            </w:pPr>
          </w:p>
          <w:p w:rsidR="00CC2582" w:rsidRPr="0064128D" w:rsidRDefault="00CC2582" w:rsidP="00CC2582">
            <w:pPr>
              <w:rPr>
                <w:rFonts w:ascii="Arial" w:hAnsi="Arial" w:cs="Arial"/>
                <w:b/>
                <w:sz w:val="20"/>
                <w:szCs w:val="20"/>
                <w:lang w:val="en-IE" w:eastAsia="en-US"/>
              </w:rPr>
            </w:pPr>
            <w:r w:rsidRPr="0064128D">
              <w:rPr>
                <w:rFonts w:ascii="Arial" w:hAnsi="Arial" w:cs="Arial"/>
                <w:b/>
                <w:sz w:val="20"/>
                <w:szCs w:val="20"/>
                <w:lang w:val="en-IE" w:eastAsia="en-US"/>
              </w:rPr>
              <w:t xml:space="preserve">The ability to establish policy, systems and structures </w:t>
            </w:r>
          </w:p>
          <w:p w:rsidR="00CC2582" w:rsidRPr="0064128D" w:rsidRDefault="00CC2582" w:rsidP="00CC2582">
            <w:pPr>
              <w:numPr>
                <w:ilvl w:val="0"/>
                <w:numId w:val="34"/>
              </w:numPr>
              <w:rPr>
                <w:rFonts w:ascii="Arial" w:hAnsi="Arial" w:cs="Arial"/>
                <w:sz w:val="20"/>
                <w:szCs w:val="20"/>
                <w:lang w:val="en-IE" w:eastAsia="en-US"/>
              </w:rPr>
            </w:pPr>
            <w:r w:rsidRPr="0064128D">
              <w:rPr>
                <w:rFonts w:ascii="Arial" w:hAnsi="Arial" w:cs="Arial"/>
                <w:sz w:val="20"/>
                <w:szCs w:val="20"/>
                <w:lang w:val="en-IE" w:eastAsia="en-US"/>
              </w:rPr>
              <w:t>Designs and implements structured policies and systems for the management of service delivery in consultation with key stakeholders and ensures clear role accountability for service levels, quality and decision making discretion.</w:t>
            </w:r>
          </w:p>
          <w:p w:rsidR="00CC2582" w:rsidRPr="0064128D" w:rsidRDefault="00CC2582" w:rsidP="00CC2582">
            <w:pPr>
              <w:rPr>
                <w:rFonts w:ascii="Arial" w:hAnsi="Arial" w:cs="Arial"/>
                <w:sz w:val="20"/>
                <w:szCs w:val="20"/>
                <w:lang w:val="en-IE" w:eastAsia="en-US"/>
              </w:rPr>
            </w:pPr>
          </w:p>
          <w:p w:rsidR="00CC2582" w:rsidRPr="0064128D" w:rsidRDefault="00CC2582" w:rsidP="00CC2582">
            <w:pPr>
              <w:rPr>
                <w:rFonts w:ascii="Arial" w:hAnsi="Arial" w:cs="Arial"/>
                <w:b/>
                <w:sz w:val="20"/>
                <w:szCs w:val="20"/>
                <w:lang w:val="en-IE" w:eastAsia="en-US"/>
              </w:rPr>
            </w:pPr>
            <w:r w:rsidRPr="0064128D">
              <w:rPr>
                <w:rFonts w:ascii="Arial" w:hAnsi="Arial" w:cs="Arial"/>
                <w:b/>
                <w:sz w:val="20"/>
                <w:szCs w:val="20"/>
                <w:lang w:val="en-IE" w:eastAsia="en-US"/>
              </w:rPr>
              <w:t xml:space="preserve">The ability to lead on vision, values and process </w:t>
            </w:r>
          </w:p>
          <w:p w:rsidR="00CC2582" w:rsidRPr="0064128D" w:rsidRDefault="00CC2582" w:rsidP="00CC2582">
            <w:pPr>
              <w:numPr>
                <w:ilvl w:val="0"/>
                <w:numId w:val="31"/>
              </w:numPr>
              <w:ind w:left="460"/>
              <w:rPr>
                <w:rFonts w:ascii="Arial" w:hAnsi="Arial" w:cs="Arial"/>
                <w:sz w:val="20"/>
                <w:szCs w:val="20"/>
                <w:lang w:val="en-IE" w:eastAsia="en-US"/>
              </w:rPr>
            </w:pPr>
            <w:r w:rsidRPr="0064128D">
              <w:rPr>
                <w:rFonts w:ascii="Arial" w:hAnsi="Arial" w:cs="Arial"/>
                <w:sz w:val="20"/>
                <w:szCs w:val="20"/>
                <w:lang w:val="en-IE" w:eastAsia="en-US"/>
              </w:rPr>
              <w:t xml:space="preserve">Articulates a compelling vision for the role and contribution of each team member to the service.  </w:t>
            </w:r>
          </w:p>
          <w:p w:rsidR="00CC2582" w:rsidRPr="0064128D" w:rsidRDefault="00CC2582" w:rsidP="00CC2582">
            <w:pPr>
              <w:numPr>
                <w:ilvl w:val="0"/>
                <w:numId w:val="31"/>
              </w:numPr>
              <w:ind w:left="460"/>
              <w:rPr>
                <w:rFonts w:ascii="Arial" w:hAnsi="Arial" w:cs="Arial"/>
                <w:sz w:val="20"/>
                <w:szCs w:val="20"/>
                <w:lang w:val="en-IE" w:eastAsia="en-US"/>
              </w:rPr>
            </w:pPr>
            <w:r w:rsidRPr="0064128D">
              <w:rPr>
                <w:rFonts w:ascii="Arial" w:hAnsi="Arial" w:cs="Arial"/>
                <w:sz w:val="20"/>
                <w:szCs w:val="20"/>
                <w:lang w:val="en-IE" w:eastAsia="en-US"/>
              </w:rPr>
              <w:t xml:space="preserve">Creates an enthusiastic and committed work climate. </w:t>
            </w:r>
          </w:p>
          <w:p w:rsidR="00CC2582" w:rsidRPr="0064128D" w:rsidRDefault="00CC2582" w:rsidP="00CC2582">
            <w:pPr>
              <w:numPr>
                <w:ilvl w:val="0"/>
                <w:numId w:val="31"/>
              </w:numPr>
              <w:ind w:left="460"/>
              <w:rPr>
                <w:rFonts w:ascii="Arial" w:hAnsi="Arial" w:cs="Arial"/>
                <w:sz w:val="20"/>
                <w:szCs w:val="20"/>
                <w:lang w:val="en-IE" w:eastAsia="en-US"/>
              </w:rPr>
            </w:pPr>
            <w:r w:rsidRPr="0064128D">
              <w:rPr>
                <w:rFonts w:ascii="Arial" w:hAnsi="Arial" w:cs="Arial"/>
                <w:sz w:val="20"/>
                <w:szCs w:val="20"/>
                <w:lang w:val="en-IE" w:eastAsia="en-US"/>
              </w:rPr>
              <w:t xml:space="preserve">Takes the lead on standards setting and implementation; </w:t>
            </w:r>
            <w:r w:rsidR="0064128D" w:rsidRPr="0064128D">
              <w:rPr>
                <w:rFonts w:ascii="Arial" w:hAnsi="Arial" w:cs="Arial"/>
                <w:sz w:val="20"/>
                <w:szCs w:val="20"/>
                <w:lang w:val="en-IE" w:eastAsia="en-US"/>
              </w:rPr>
              <w:t xml:space="preserve"> </w:t>
            </w:r>
            <w:r w:rsidRPr="0064128D">
              <w:rPr>
                <w:rFonts w:ascii="Arial" w:hAnsi="Arial" w:cs="Arial"/>
                <w:sz w:val="20"/>
                <w:szCs w:val="20"/>
                <w:lang w:val="en-IE" w:eastAsia="en-US"/>
              </w:rPr>
              <w:t>leads and manages change.</w:t>
            </w:r>
          </w:p>
          <w:p w:rsidR="00CC2582" w:rsidRPr="0064128D" w:rsidRDefault="00CC2582" w:rsidP="00CC2582">
            <w:pPr>
              <w:rPr>
                <w:rFonts w:ascii="Arial" w:hAnsi="Arial" w:cs="Arial"/>
                <w:b/>
                <w:sz w:val="20"/>
                <w:szCs w:val="20"/>
                <w:lang w:val="en-IE" w:eastAsia="en-US"/>
              </w:rPr>
            </w:pPr>
          </w:p>
          <w:p w:rsidR="00CC2582" w:rsidRPr="0064128D" w:rsidRDefault="00CC2582" w:rsidP="00CC2582">
            <w:pPr>
              <w:rPr>
                <w:rFonts w:ascii="Arial" w:hAnsi="Arial" w:cs="Arial"/>
                <w:b/>
                <w:sz w:val="20"/>
                <w:szCs w:val="20"/>
                <w:lang w:val="en-IE" w:eastAsia="en-US"/>
              </w:rPr>
            </w:pPr>
            <w:r w:rsidRPr="0064128D">
              <w:rPr>
                <w:rFonts w:ascii="Arial" w:hAnsi="Arial" w:cs="Arial"/>
                <w:b/>
                <w:sz w:val="20"/>
                <w:szCs w:val="20"/>
                <w:lang w:val="en-IE" w:eastAsia="en-US"/>
              </w:rPr>
              <w:t>A developmental approach to staff</w:t>
            </w:r>
          </w:p>
          <w:p w:rsidR="00CC2582" w:rsidRPr="0064128D" w:rsidRDefault="00CC2582" w:rsidP="00CC2582">
            <w:pPr>
              <w:numPr>
                <w:ilvl w:val="0"/>
                <w:numId w:val="32"/>
              </w:numPr>
              <w:ind w:left="460"/>
              <w:rPr>
                <w:rFonts w:ascii="Arial" w:hAnsi="Arial" w:cs="Arial"/>
                <w:sz w:val="20"/>
                <w:szCs w:val="20"/>
                <w:lang w:val="en-IE" w:eastAsia="en-US"/>
              </w:rPr>
            </w:pPr>
            <w:r w:rsidRPr="0064128D">
              <w:rPr>
                <w:rFonts w:ascii="Arial" w:hAnsi="Arial" w:cs="Arial"/>
                <w:sz w:val="20"/>
                <w:szCs w:val="20"/>
                <w:lang w:val="en-IE" w:eastAsia="en-US"/>
              </w:rPr>
              <w:t xml:space="preserve">Has a strong focus on developing the contribution of staff at all levels.  </w:t>
            </w:r>
          </w:p>
          <w:p w:rsidR="00CC2582" w:rsidRPr="0064128D" w:rsidRDefault="00CC2582" w:rsidP="00CC2582">
            <w:pPr>
              <w:numPr>
                <w:ilvl w:val="0"/>
                <w:numId w:val="32"/>
              </w:numPr>
              <w:ind w:left="460"/>
              <w:rPr>
                <w:rFonts w:ascii="Arial" w:hAnsi="Arial" w:cs="Arial"/>
                <w:sz w:val="20"/>
                <w:szCs w:val="20"/>
                <w:lang w:val="en-IE" w:eastAsia="en-US"/>
              </w:rPr>
            </w:pPr>
            <w:r w:rsidRPr="0064128D">
              <w:rPr>
                <w:rFonts w:ascii="Arial" w:hAnsi="Arial" w:cs="Arial"/>
                <w:sz w:val="20"/>
                <w:szCs w:val="20"/>
                <w:lang w:val="en-IE" w:eastAsia="en-US"/>
              </w:rPr>
              <w:t xml:space="preserve">Is committed to and promotes team and personal development. Promotes a continuous improvement culture / creates a positive climate for learning. </w:t>
            </w:r>
          </w:p>
          <w:p w:rsidR="00CC2582" w:rsidRPr="0064128D" w:rsidRDefault="00CC2582" w:rsidP="00CC2582">
            <w:pPr>
              <w:rPr>
                <w:rFonts w:ascii="Arial" w:hAnsi="Arial" w:cs="Arial"/>
                <w:sz w:val="20"/>
                <w:szCs w:val="20"/>
                <w:lang w:val="en-IE" w:eastAsia="en-US"/>
              </w:rPr>
            </w:pPr>
          </w:p>
          <w:p w:rsidR="00CC2582" w:rsidRPr="0064128D" w:rsidRDefault="00CC2582" w:rsidP="00CC2582">
            <w:pPr>
              <w:rPr>
                <w:rFonts w:ascii="Arial" w:hAnsi="Arial" w:cs="Arial"/>
                <w:b/>
                <w:sz w:val="20"/>
                <w:szCs w:val="20"/>
                <w:lang w:val="en-IE" w:eastAsia="en-US"/>
              </w:rPr>
            </w:pPr>
            <w:r w:rsidRPr="0064128D">
              <w:rPr>
                <w:rFonts w:ascii="Arial" w:hAnsi="Arial" w:cs="Arial"/>
                <w:b/>
                <w:sz w:val="20"/>
                <w:szCs w:val="20"/>
                <w:lang w:val="en-IE" w:eastAsia="en-US"/>
              </w:rPr>
              <w:t>Communication and interpersonal skills</w:t>
            </w:r>
          </w:p>
          <w:p w:rsidR="00CC2582" w:rsidRPr="0064128D" w:rsidRDefault="00CC2582" w:rsidP="00CC2582">
            <w:pPr>
              <w:numPr>
                <w:ilvl w:val="0"/>
                <w:numId w:val="33"/>
              </w:numPr>
              <w:ind w:left="460"/>
              <w:rPr>
                <w:rFonts w:ascii="Arial" w:hAnsi="Arial" w:cs="Arial"/>
                <w:sz w:val="20"/>
                <w:szCs w:val="20"/>
                <w:lang w:val="en-IE" w:eastAsia="en-US"/>
              </w:rPr>
            </w:pPr>
            <w:r w:rsidRPr="0064128D">
              <w:rPr>
                <w:rFonts w:ascii="Arial" w:hAnsi="Arial" w:cs="Arial"/>
                <w:sz w:val="20"/>
                <w:szCs w:val="20"/>
                <w:lang w:val="en-IE" w:eastAsia="en-US"/>
              </w:rPr>
              <w:t xml:space="preserve">Demonstrates strong communication and interpersonal skills. </w:t>
            </w:r>
          </w:p>
          <w:p w:rsidR="00CC2582" w:rsidRPr="0064128D" w:rsidRDefault="00CC2582" w:rsidP="00CC2582">
            <w:pPr>
              <w:numPr>
                <w:ilvl w:val="0"/>
                <w:numId w:val="33"/>
              </w:numPr>
              <w:ind w:left="460"/>
              <w:rPr>
                <w:rFonts w:ascii="Arial" w:hAnsi="Arial" w:cs="Arial"/>
                <w:sz w:val="20"/>
                <w:szCs w:val="20"/>
                <w:lang w:val="en-IE" w:eastAsia="en-US"/>
              </w:rPr>
            </w:pPr>
            <w:r w:rsidRPr="0064128D">
              <w:rPr>
                <w:rFonts w:ascii="Arial" w:hAnsi="Arial" w:cs="Arial"/>
                <w:sz w:val="20"/>
                <w:szCs w:val="20"/>
                <w:lang w:val="en-IE" w:eastAsia="en-US"/>
              </w:rPr>
              <w:t xml:space="preserve">Presents compelling arguments by understanding and anticipating the agendas of others. </w:t>
            </w:r>
          </w:p>
          <w:p w:rsidR="00CC2582" w:rsidRPr="0064128D" w:rsidRDefault="00CC2582" w:rsidP="00CC2582">
            <w:pPr>
              <w:numPr>
                <w:ilvl w:val="0"/>
                <w:numId w:val="33"/>
              </w:numPr>
              <w:ind w:left="460"/>
              <w:rPr>
                <w:rFonts w:ascii="Arial" w:hAnsi="Arial" w:cs="Arial"/>
                <w:sz w:val="20"/>
                <w:szCs w:val="20"/>
                <w:lang w:val="en-IE" w:eastAsia="en-US"/>
              </w:rPr>
            </w:pPr>
            <w:r w:rsidRPr="0064128D">
              <w:rPr>
                <w:rFonts w:ascii="Arial" w:hAnsi="Arial" w:cs="Arial"/>
                <w:sz w:val="20"/>
                <w:szCs w:val="20"/>
                <w:lang w:val="en-IE" w:eastAsia="en-US"/>
              </w:rPr>
              <w:t xml:space="preserve">Uses information and facts to build an effective case; will involve and consult with key stakeholders tactfully and listen to their views. </w:t>
            </w:r>
          </w:p>
          <w:p w:rsidR="00CC2582" w:rsidRPr="0064128D" w:rsidRDefault="00CC2582" w:rsidP="00CC2582">
            <w:pPr>
              <w:numPr>
                <w:ilvl w:val="0"/>
                <w:numId w:val="33"/>
              </w:numPr>
              <w:ind w:left="460"/>
              <w:rPr>
                <w:rFonts w:ascii="Arial" w:hAnsi="Arial" w:cs="Arial"/>
                <w:sz w:val="20"/>
                <w:szCs w:val="20"/>
                <w:lang w:val="en-IE" w:eastAsia="en-US"/>
              </w:rPr>
            </w:pPr>
            <w:r w:rsidRPr="0064128D">
              <w:rPr>
                <w:rFonts w:ascii="Arial" w:hAnsi="Arial" w:cs="Arial"/>
                <w:sz w:val="20"/>
                <w:szCs w:val="20"/>
                <w:lang w:val="en-IE" w:eastAsia="en-US"/>
              </w:rPr>
              <w:t>Balances diplomacy with assertiveness.</w:t>
            </w:r>
          </w:p>
          <w:p w:rsidR="00CC2582" w:rsidRPr="0064128D" w:rsidRDefault="00CC2582" w:rsidP="00CC2582">
            <w:pPr>
              <w:rPr>
                <w:rFonts w:ascii="Arial" w:hAnsi="Arial" w:cs="Arial"/>
                <w:color w:val="000099"/>
                <w:sz w:val="20"/>
                <w:szCs w:val="20"/>
                <w:lang w:val="en-IE" w:eastAsia="en-US"/>
              </w:rPr>
            </w:pPr>
          </w:p>
        </w:tc>
      </w:tr>
      <w:tr w:rsidR="00CC2582" w:rsidRPr="00F7094A" w:rsidTr="00F7094A">
        <w:tc>
          <w:tcPr>
            <w:tcW w:w="2172" w:type="dxa"/>
          </w:tcPr>
          <w:p w:rsidR="00CC2582" w:rsidRPr="00F7094A" w:rsidRDefault="00CC2582" w:rsidP="00CC2582">
            <w:pPr>
              <w:rPr>
                <w:rFonts w:ascii="Arial" w:hAnsi="Arial" w:cs="Arial"/>
                <w:b/>
                <w:bCs/>
                <w:sz w:val="20"/>
                <w:szCs w:val="20"/>
              </w:rPr>
            </w:pPr>
            <w:r w:rsidRPr="00F7094A">
              <w:rPr>
                <w:rFonts w:ascii="Arial" w:hAnsi="Arial" w:cs="Arial"/>
                <w:b/>
                <w:bCs/>
                <w:sz w:val="20"/>
                <w:szCs w:val="20"/>
              </w:rPr>
              <w:lastRenderedPageBreak/>
              <w:t>Campaign Specific Selection Process</w:t>
            </w:r>
          </w:p>
          <w:p w:rsidR="00CC2582" w:rsidRPr="00F7094A" w:rsidRDefault="00CC2582" w:rsidP="00CC2582">
            <w:pPr>
              <w:rPr>
                <w:rFonts w:ascii="Arial" w:hAnsi="Arial" w:cs="Arial"/>
                <w:b/>
                <w:bCs/>
                <w:sz w:val="20"/>
                <w:szCs w:val="20"/>
              </w:rPr>
            </w:pPr>
          </w:p>
          <w:p w:rsidR="00CC2582" w:rsidRPr="00F7094A" w:rsidRDefault="00CC2582" w:rsidP="00CC2582">
            <w:pPr>
              <w:rPr>
                <w:rFonts w:ascii="Arial" w:hAnsi="Arial" w:cs="Arial"/>
                <w:b/>
                <w:bCs/>
                <w:sz w:val="20"/>
                <w:szCs w:val="20"/>
              </w:rPr>
            </w:pPr>
            <w:r w:rsidRPr="00F7094A">
              <w:rPr>
                <w:rFonts w:ascii="Arial" w:hAnsi="Arial" w:cs="Arial"/>
                <w:b/>
                <w:bCs/>
                <w:sz w:val="20"/>
                <w:szCs w:val="20"/>
              </w:rPr>
              <w:t>Ranking/ Shortlisting/ Interview</w:t>
            </w:r>
          </w:p>
        </w:tc>
        <w:tc>
          <w:tcPr>
            <w:tcW w:w="6895" w:type="dxa"/>
          </w:tcPr>
          <w:p w:rsidR="00CC2582" w:rsidRPr="00F7094A" w:rsidRDefault="00CC2582" w:rsidP="00CC2582">
            <w:pPr>
              <w:rPr>
                <w:rFonts w:ascii="Arial" w:hAnsi="Arial" w:cs="Arial"/>
                <w:iCs/>
                <w:sz w:val="20"/>
                <w:szCs w:val="20"/>
              </w:rPr>
            </w:pPr>
            <w:r w:rsidRPr="00F7094A">
              <w:rPr>
                <w:rFonts w:ascii="Arial" w:hAnsi="Arial" w:cs="Arial"/>
                <w:iCs/>
                <w:sz w:val="20"/>
                <w:szCs w:val="20"/>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 or knowledge section of this job specification. Therefore it is very important that you think about your experience in light of those requirements.  </w:t>
            </w:r>
          </w:p>
          <w:p w:rsidR="00CC2582" w:rsidRPr="00F7094A" w:rsidRDefault="00CC2582" w:rsidP="00CC2582">
            <w:pPr>
              <w:rPr>
                <w:rFonts w:ascii="Arial" w:hAnsi="Arial" w:cs="Arial"/>
                <w:iCs/>
                <w:sz w:val="20"/>
                <w:szCs w:val="20"/>
              </w:rPr>
            </w:pPr>
          </w:p>
          <w:p w:rsidR="00CC2582" w:rsidRPr="0064128D" w:rsidRDefault="00CC2582" w:rsidP="00CC2582">
            <w:pPr>
              <w:rPr>
                <w:rFonts w:ascii="Arial" w:hAnsi="Arial" w:cs="Arial"/>
                <w:iCs/>
                <w:sz w:val="20"/>
                <w:szCs w:val="20"/>
                <w:u w:val="single"/>
              </w:rPr>
            </w:pPr>
            <w:r w:rsidRPr="0064128D">
              <w:rPr>
                <w:rFonts w:ascii="Arial" w:hAnsi="Arial" w:cs="Arial"/>
                <w:iCs/>
                <w:sz w:val="20"/>
                <w:szCs w:val="20"/>
                <w:u w:val="single"/>
              </w:rPr>
              <w:t xml:space="preserve">Failure to include information regarding these requirements may result in you not being called forward to the next stage of the selection process.  </w:t>
            </w:r>
          </w:p>
          <w:p w:rsidR="00CC2582" w:rsidRPr="00F7094A" w:rsidRDefault="00CC2582" w:rsidP="00CC2582">
            <w:pPr>
              <w:rPr>
                <w:rFonts w:ascii="Arial" w:hAnsi="Arial" w:cs="Arial"/>
                <w:iCs/>
                <w:sz w:val="20"/>
                <w:szCs w:val="20"/>
              </w:rPr>
            </w:pPr>
          </w:p>
          <w:p w:rsidR="00CC2582" w:rsidRPr="00F7094A" w:rsidRDefault="00CC2582" w:rsidP="00CC2582">
            <w:pPr>
              <w:rPr>
                <w:rFonts w:ascii="Arial" w:hAnsi="Arial" w:cs="Arial"/>
                <w:iCs/>
                <w:sz w:val="20"/>
                <w:szCs w:val="20"/>
              </w:rPr>
            </w:pPr>
            <w:r w:rsidRPr="00F7094A">
              <w:rPr>
                <w:rFonts w:ascii="Arial" w:hAnsi="Arial" w:cs="Arial"/>
                <w:iCs/>
                <w:sz w:val="20"/>
                <w:szCs w:val="20"/>
              </w:rPr>
              <w:t>Those successful at the ranking stage of this process (where applied) will be placed on an order of merit and will be called to interview in ‘bands’ depending on the service needs of the organisation.</w:t>
            </w:r>
          </w:p>
        </w:tc>
      </w:tr>
      <w:tr w:rsidR="0064128D" w:rsidRPr="00F7094A" w:rsidTr="00F7094A">
        <w:tc>
          <w:tcPr>
            <w:tcW w:w="2172" w:type="dxa"/>
          </w:tcPr>
          <w:p w:rsidR="0064128D" w:rsidRPr="0064128D" w:rsidRDefault="0064128D" w:rsidP="0064128D">
            <w:pPr>
              <w:rPr>
                <w:rFonts w:ascii="Arial" w:hAnsi="Arial" w:cs="Arial"/>
                <w:b/>
                <w:bCs/>
                <w:sz w:val="20"/>
                <w:szCs w:val="20"/>
              </w:rPr>
            </w:pPr>
            <w:r w:rsidRPr="0064128D">
              <w:rPr>
                <w:rFonts w:ascii="Arial" w:hAnsi="Arial" w:cs="Arial"/>
                <w:b/>
                <w:bCs/>
                <w:sz w:val="20"/>
                <w:szCs w:val="20"/>
              </w:rPr>
              <w:lastRenderedPageBreak/>
              <w:t xml:space="preserve">Diversity, Equality and Inclusion </w:t>
            </w:r>
          </w:p>
          <w:p w:rsidR="0064128D" w:rsidRPr="0064128D" w:rsidRDefault="0064128D" w:rsidP="0064128D">
            <w:pPr>
              <w:jc w:val="right"/>
              <w:rPr>
                <w:rFonts w:ascii="Arial" w:hAnsi="Arial" w:cs="Arial"/>
                <w:b/>
                <w:bCs/>
                <w:sz w:val="20"/>
                <w:szCs w:val="20"/>
              </w:rPr>
            </w:pPr>
          </w:p>
        </w:tc>
        <w:tc>
          <w:tcPr>
            <w:tcW w:w="6895" w:type="dxa"/>
          </w:tcPr>
          <w:p w:rsidR="0064128D" w:rsidRPr="0064128D" w:rsidRDefault="0064128D" w:rsidP="0064128D">
            <w:pPr>
              <w:rPr>
                <w:rFonts w:ascii="Arial" w:hAnsi="Arial" w:cs="Arial"/>
                <w:iCs/>
                <w:sz w:val="20"/>
                <w:szCs w:val="20"/>
              </w:rPr>
            </w:pPr>
            <w:r w:rsidRPr="0064128D">
              <w:rPr>
                <w:rFonts w:ascii="Arial" w:hAnsi="Arial" w:cs="Arial"/>
                <w:iCs/>
                <w:sz w:val="20"/>
                <w:szCs w:val="20"/>
              </w:rPr>
              <w:t>The HSE is an equal opportunities employer.</w:t>
            </w:r>
          </w:p>
          <w:p w:rsidR="0064128D" w:rsidRPr="0064128D" w:rsidRDefault="0064128D" w:rsidP="0064128D">
            <w:pPr>
              <w:rPr>
                <w:rFonts w:ascii="Arial" w:hAnsi="Arial" w:cs="Arial"/>
                <w:color w:val="000000"/>
                <w:sz w:val="20"/>
                <w:szCs w:val="20"/>
                <w:shd w:val="clear" w:color="auto" w:fill="FFFFFF"/>
              </w:rPr>
            </w:pPr>
          </w:p>
          <w:p w:rsidR="0064128D" w:rsidRPr="0064128D" w:rsidRDefault="0064128D" w:rsidP="0064128D">
            <w:pPr>
              <w:rPr>
                <w:rFonts w:ascii="Arial" w:hAnsi="Arial" w:cs="Arial"/>
                <w:color w:val="000000"/>
                <w:sz w:val="20"/>
                <w:szCs w:val="20"/>
                <w:shd w:val="clear" w:color="auto" w:fill="FFFFFF"/>
              </w:rPr>
            </w:pPr>
            <w:r w:rsidRPr="0064128D">
              <w:rPr>
                <w:rFonts w:ascii="Arial" w:hAnsi="Arial" w:cs="Arial"/>
                <w:color w:val="000000"/>
                <w:sz w:val="20"/>
                <w:szCs w:val="2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64128D" w:rsidRPr="0064128D" w:rsidRDefault="0064128D" w:rsidP="0064128D">
            <w:pPr>
              <w:rPr>
                <w:rFonts w:ascii="Arial" w:hAnsi="Arial" w:cs="Arial"/>
                <w:color w:val="000000"/>
                <w:sz w:val="20"/>
                <w:szCs w:val="20"/>
                <w:shd w:val="clear" w:color="auto" w:fill="FFFFFF"/>
              </w:rPr>
            </w:pPr>
          </w:p>
          <w:p w:rsidR="0064128D" w:rsidRPr="0064128D" w:rsidRDefault="0064128D" w:rsidP="0064128D">
            <w:pPr>
              <w:rPr>
                <w:rFonts w:ascii="Arial" w:hAnsi="Arial" w:cs="Arial"/>
                <w:color w:val="000000"/>
                <w:sz w:val="20"/>
                <w:szCs w:val="20"/>
                <w:shd w:val="clear" w:color="auto" w:fill="FFFFFF"/>
              </w:rPr>
            </w:pPr>
            <w:r w:rsidRPr="0064128D">
              <w:rPr>
                <w:rFonts w:ascii="Arial" w:hAnsi="Arial" w:cs="Arial"/>
                <w:color w:val="000000"/>
                <w:sz w:val="20"/>
                <w:szCs w:val="2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64128D" w:rsidRPr="0064128D" w:rsidRDefault="0064128D" w:rsidP="0064128D">
            <w:pPr>
              <w:rPr>
                <w:rFonts w:ascii="Arial" w:hAnsi="Arial" w:cs="Arial"/>
                <w:color w:val="000000"/>
                <w:sz w:val="20"/>
                <w:szCs w:val="20"/>
                <w:shd w:val="clear" w:color="auto" w:fill="FFFFFF"/>
              </w:rPr>
            </w:pPr>
          </w:p>
          <w:p w:rsidR="0064128D" w:rsidRPr="0064128D" w:rsidRDefault="0064128D" w:rsidP="0064128D">
            <w:pPr>
              <w:rPr>
                <w:rFonts w:ascii="Arial" w:hAnsi="Arial" w:cs="Arial"/>
                <w:color w:val="000000"/>
                <w:sz w:val="20"/>
                <w:szCs w:val="20"/>
                <w:shd w:val="clear" w:color="auto" w:fill="FFFFFF"/>
              </w:rPr>
            </w:pPr>
            <w:r w:rsidRPr="0064128D">
              <w:rPr>
                <w:rFonts w:ascii="Arial" w:hAnsi="Arial" w:cs="Arial"/>
                <w:color w:val="000000"/>
                <w:sz w:val="20"/>
                <w:szCs w:val="2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64128D" w:rsidRPr="0064128D" w:rsidRDefault="0064128D" w:rsidP="0064128D">
            <w:pPr>
              <w:rPr>
                <w:rFonts w:ascii="Arial" w:hAnsi="Arial" w:cs="Arial"/>
                <w:color w:val="000000"/>
                <w:sz w:val="20"/>
                <w:szCs w:val="20"/>
                <w:shd w:val="clear" w:color="auto" w:fill="FFFFFF"/>
              </w:rPr>
            </w:pPr>
          </w:p>
          <w:p w:rsidR="0064128D" w:rsidRPr="0064128D" w:rsidRDefault="0064128D" w:rsidP="0064128D">
            <w:pPr>
              <w:rPr>
                <w:rFonts w:ascii="Arial" w:hAnsi="Arial" w:cs="Arial"/>
                <w:sz w:val="20"/>
                <w:szCs w:val="20"/>
              </w:rPr>
            </w:pPr>
            <w:r w:rsidRPr="0064128D">
              <w:rPr>
                <w:rFonts w:ascii="Arial" w:hAnsi="Arial" w:cs="Arial"/>
                <w:sz w:val="20"/>
                <w:szCs w:val="20"/>
              </w:rPr>
              <w:t xml:space="preserve">For further information on the HSE commitment to Diversity, Equality and Inclusion, please visit the Diversity, Equality and Inclusion web page at </w:t>
            </w:r>
            <w:hyperlink r:id="rId14" w:history="1">
              <w:r w:rsidRPr="0064128D">
                <w:rPr>
                  <w:rStyle w:val="Hyperlink"/>
                  <w:rFonts w:ascii="Arial" w:hAnsi="Arial" w:cs="Arial"/>
                  <w:sz w:val="20"/>
                  <w:szCs w:val="20"/>
                </w:rPr>
                <w:t>https://www.hse.ie/eng/staff/resources/diversity/</w:t>
              </w:r>
            </w:hyperlink>
            <w:r w:rsidRPr="0064128D">
              <w:rPr>
                <w:rFonts w:ascii="Arial" w:hAnsi="Arial" w:cs="Arial"/>
                <w:sz w:val="20"/>
                <w:szCs w:val="20"/>
              </w:rPr>
              <w:t xml:space="preserve"> </w:t>
            </w:r>
            <w:r w:rsidRPr="0064128D" w:rsidDel="009164B8">
              <w:rPr>
                <w:rFonts w:ascii="Arial" w:hAnsi="Arial" w:cs="Arial"/>
                <w:sz w:val="20"/>
                <w:szCs w:val="20"/>
              </w:rPr>
              <w:t xml:space="preserve"> </w:t>
            </w:r>
          </w:p>
        </w:tc>
      </w:tr>
      <w:tr w:rsidR="0064128D" w:rsidRPr="0064128D" w:rsidTr="00F7094A">
        <w:tc>
          <w:tcPr>
            <w:tcW w:w="2172" w:type="dxa"/>
          </w:tcPr>
          <w:p w:rsidR="0064128D" w:rsidRPr="00F7094A" w:rsidRDefault="0064128D" w:rsidP="0064128D">
            <w:pPr>
              <w:rPr>
                <w:rFonts w:ascii="Arial" w:hAnsi="Arial" w:cs="Arial"/>
                <w:b/>
                <w:bCs/>
                <w:sz w:val="20"/>
                <w:szCs w:val="20"/>
              </w:rPr>
            </w:pPr>
            <w:r w:rsidRPr="00F7094A">
              <w:rPr>
                <w:rFonts w:ascii="Arial" w:hAnsi="Arial" w:cs="Arial"/>
                <w:b/>
                <w:bCs/>
                <w:sz w:val="20"/>
                <w:szCs w:val="20"/>
              </w:rPr>
              <w:t>Code of Practice</w:t>
            </w:r>
          </w:p>
        </w:tc>
        <w:tc>
          <w:tcPr>
            <w:tcW w:w="6895" w:type="dxa"/>
          </w:tcPr>
          <w:p w:rsidR="0064128D" w:rsidRPr="0064128D" w:rsidRDefault="0064128D" w:rsidP="0064128D">
            <w:pPr>
              <w:rPr>
                <w:rFonts w:ascii="Arial" w:hAnsi="Arial" w:cs="Arial"/>
                <w:sz w:val="20"/>
                <w:szCs w:val="20"/>
                <w:lang w:val="en-IE" w:eastAsia="en-US"/>
              </w:rPr>
            </w:pPr>
            <w:r w:rsidRPr="0064128D">
              <w:rPr>
                <w:rFonts w:ascii="Arial" w:hAnsi="Arial" w:cs="Arial"/>
                <w:sz w:val="20"/>
                <w:szCs w:val="20"/>
              </w:rPr>
              <w:t>The Health Service Executive</w:t>
            </w:r>
            <w:r w:rsidRPr="0064128D">
              <w:rPr>
                <w:rFonts w:ascii="Arial" w:hAnsi="Arial" w:cs="Arial"/>
                <w:color w:val="FF0000"/>
                <w:sz w:val="20"/>
                <w:szCs w:val="20"/>
              </w:rPr>
              <w:t xml:space="preserve"> </w:t>
            </w:r>
            <w:r w:rsidRPr="0064128D">
              <w:rPr>
                <w:rFonts w:ascii="Arial" w:hAnsi="Arial" w:cs="Arial"/>
                <w:sz w:val="20"/>
                <w:szCs w:val="20"/>
              </w:rPr>
              <w:t>will run this campaign in compliance with the Code of Practice prepared by the Commission for Public Service Appointments (CPSA).</w:t>
            </w:r>
          </w:p>
          <w:p w:rsidR="0064128D" w:rsidRPr="0064128D" w:rsidRDefault="0064128D" w:rsidP="0064128D">
            <w:pPr>
              <w:rPr>
                <w:rFonts w:ascii="Arial" w:hAnsi="Arial" w:cs="Arial"/>
                <w:sz w:val="20"/>
                <w:szCs w:val="20"/>
              </w:rPr>
            </w:pPr>
          </w:p>
          <w:p w:rsidR="0064128D" w:rsidRPr="0064128D" w:rsidRDefault="0064128D" w:rsidP="0064128D">
            <w:pPr>
              <w:shd w:val="clear" w:color="auto" w:fill="FFFFFF"/>
              <w:spacing w:line="276" w:lineRule="auto"/>
              <w:rPr>
                <w:rFonts w:ascii="Arial" w:hAnsi="Arial" w:cs="Arial"/>
                <w:color w:val="333333"/>
                <w:sz w:val="20"/>
                <w:szCs w:val="20"/>
                <w:lang w:val="en-IE" w:eastAsia="en-IE"/>
              </w:rPr>
            </w:pPr>
            <w:r w:rsidRPr="0064128D">
              <w:rPr>
                <w:rFonts w:ascii="Arial" w:hAnsi="Arial" w:cs="Arial"/>
                <w:sz w:val="20"/>
                <w:szCs w:val="20"/>
              </w:rPr>
              <w:t xml:space="preserve">The CPSA is responsible for </w:t>
            </w:r>
            <w:r w:rsidRPr="0064128D">
              <w:rPr>
                <w:rFonts w:ascii="Arial" w:hAnsi="Arial" w:cs="Arial"/>
                <w:color w:val="333333"/>
                <w:sz w:val="20"/>
                <w:szCs w:val="20"/>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64128D" w:rsidRPr="0064128D" w:rsidRDefault="0064128D" w:rsidP="0064128D">
            <w:pPr>
              <w:ind w:firstLine="720"/>
              <w:rPr>
                <w:rFonts w:ascii="Arial" w:hAnsi="Arial" w:cs="Arial"/>
                <w:sz w:val="20"/>
                <w:szCs w:val="20"/>
              </w:rPr>
            </w:pPr>
          </w:p>
          <w:p w:rsidR="0064128D" w:rsidRPr="0064128D" w:rsidRDefault="0064128D" w:rsidP="0064128D">
            <w:pPr>
              <w:rPr>
                <w:rFonts w:ascii="Arial" w:hAnsi="Arial" w:cs="Arial"/>
                <w:sz w:val="20"/>
                <w:szCs w:val="20"/>
                <w:lang w:val="en-IE" w:eastAsia="en-US"/>
              </w:rPr>
            </w:pPr>
            <w:r w:rsidRPr="0064128D">
              <w:rPr>
                <w:rFonts w:ascii="Arial" w:hAnsi="Arial" w:cs="Arial"/>
                <w:sz w:val="20"/>
                <w:szCs w:val="20"/>
              </w:rPr>
              <w:t xml:space="preserve">The CPSA Code of Practice can be accessed via </w:t>
            </w:r>
            <w:hyperlink r:id="rId15" w:history="1">
              <w:r w:rsidRPr="0064128D">
                <w:rPr>
                  <w:rStyle w:val="Hyperlink"/>
                  <w:rFonts w:ascii="Arial" w:hAnsi="Arial" w:cs="Arial"/>
                  <w:sz w:val="20"/>
                  <w:szCs w:val="20"/>
                </w:rPr>
                <w:t>https://www.cpsa.ie/</w:t>
              </w:r>
            </w:hyperlink>
            <w:r w:rsidRPr="0064128D">
              <w:rPr>
                <w:rFonts w:ascii="Arial" w:hAnsi="Arial" w:cs="Arial"/>
                <w:sz w:val="20"/>
                <w:szCs w:val="20"/>
              </w:rPr>
              <w:t>.</w:t>
            </w:r>
          </w:p>
          <w:p w:rsidR="0064128D" w:rsidRPr="0064128D" w:rsidRDefault="0064128D" w:rsidP="0064128D">
            <w:pPr>
              <w:rPr>
                <w:rFonts w:ascii="Arial" w:hAnsi="Arial" w:cs="Arial"/>
                <w:iCs/>
                <w:sz w:val="20"/>
                <w:szCs w:val="20"/>
              </w:rPr>
            </w:pPr>
          </w:p>
        </w:tc>
      </w:tr>
      <w:tr w:rsidR="0064128D" w:rsidRPr="00F7094A" w:rsidTr="00F7094A">
        <w:tc>
          <w:tcPr>
            <w:tcW w:w="9067" w:type="dxa"/>
            <w:gridSpan w:val="2"/>
          </w:tcPr>
          <w:p w:rsidR="0064128D" w:rsidRPr="00F7094A" w:rsidRDefault="0064128D" w:rsidP="0064128D">
            <w:pPr>
              <w:rPr>
                <w:rFonts w:ascii="Arial" w:hAnsi="Arial" w:cs="Arial"/>
                <w:iCs/>
                <w:sz w:val="20"/>
                <w:szCs w:val="20"/>
              </w:rPr>
            </w:pPr>
            <w:r w:rsidRPr="00F7094A">
              <w:rPr>
                <w:rFonts w:ascii="Arial" w:hAnsi="Arial" w:cs="Arial"/>
                <w:iCs/>
                <w:sz w:val="20"/>
                <w:szCs w:val="20"/>
              </w:rPr>
              <w:t>The reform programme outlined for the Health Services may impact on this role and as structures change the job description may be reviewed.</w:t>
            </w:r>
          </w:p>
          <w:p w:rsidR="0064128D" w:rsidRPr="00F7094A" w:rsidRDefault="0064128D" w:rsidP="0064128D">
            <w:pPr>
              <w:rPr>
                <w:rFonts w:ascii="Arial" w:hAnsi="Arial" w:cs="Arial"/>
                <w:iCs/>
                <w:sz w:val="20"/>
                <w:szCs w:val="20"/>
              </w:rPr>
            </w:pPr>
          </w:p>
          <w:p w:rsidR="0064128D" w:rsidRPr="00F7094A" w:rsidRDefault="0064128D" w:rsidP="0064128D">
            <w:pPr>
              <w:rPr>
                <w:rFonts w:ascii="Arial" w:hAnsi="Arial" w:cs="Arial"/>
                <w:sz w:val="20"/>
                <w:szCs w:val="20"/>
              </w:rPr>
            </w:pPr>
            <w:r w:rsidRPr="00F7094A">
              <w:rPr>
                <w:rFonts w:ascii="Arial" w:hAnsi="Arial" w:cs="Arial"/>
                <w:iCs/>
                <w:sz w:val="20"/>
                <w:szCs w:val="20"/>
              </w:rPr>
              <w:t>This job description is a guide to the general range of duties assigned to the post holder. It is intended to be neither definitive nor restrictive and is subject to periodic review with the employee concerned.</w:t>
            </w:r>
          </w:p>
        </w:tc>
      </w:tr>
    </w:tbl>
    <w:p w:rsidR="00627B69" w:rsidRPr="00D16F16" w:rsidRDefault="00627B69" w:rsidP="008D6E7D">
      <w:pPr>
        <w:jc w:val="center"/>
        <w:outlineLvl w:val="0"/>
        <w:rPr>
          <w:rFonts w:ascii="Arial" w:hAnsi="Arial" w:cs="Arial"/>
          <w:b/>
          <w:sz w:val="18"/>
          <w:szCs w:val="18"/>
          <w:lang w:val="en-IE"/>
        </w:rPr>
      </w:pPr>
    </w:p>
    <w:p w:rsidR="00627B69" w:rsidRPr="00D16F16" w:rsidRDefault="00627B69" w:rsidP="008D6E7D">
      <w:pPr>
        <w:jc w:val="center"/>
        <w:outlineLvl w:val="0"/>
        <w:rPr>
          <w:rFonts w:ascii="Arial" w:hAnsi="Arial" w:cs="Arial"/>
          <w:b/>
          <w:sz w:val="18"/>
          <w:szCs w:val="18"/>
          <w:lang w:val="en-IE"/>
        </w:rPr>
      </w:pPr>
    </w:p>
    <w:p w:rsidR="006C3A6D" w:rsidRPr="00D16F16" w:rsidRDefault="006C3A6D">
      <w:pPr>
        <w:rPr>
          <w:rFonts w:ascii="Arial" w:hAnsi="Arial" w:cs="Arial"/>
          <w:b/>
          <w:sz w:val="18"/>
          <w:szCs w:val="18"/>
          <w:lang w:val="en-IE"/>
        </w:rPr>
      </w:pPr>
      <w:r w:rsidRPr="00D16F16">
        <w:rPr>
          <w:rFonts w:ascii="Arial" w:hAnsi="Arial" w:cs="Arial"/>
          <w:b/>
          <w:sz w:val="18"/>
          <w:szCs w:val="18"/>
          <w:lang w:val="en-IE"/>
        </w:rPr>
        <w:br w:type="page"/>
      </w:r>
    </w:p>
    <w:p w:rsidR="00627B69" w:rsidRPr="00D16F16" w:rsidRDefault="00436B4D" w:rsidP="008D6E7D">
      <w:pPr>
        <w:jc w:val="center"/>
        <w:outlineLvl w:val="0"/>
        <w:rPr>
          <w:rFonts w:ascii="Arial" w:hAnsi="Arial" w:cs="Arial"/>
          <w:b/>
          <w:sz w:val="18"/>
          <w:szCs w:val="18"/>
          <w:lang w:val="en-IE"/>
        </w:rPr>
      </w:pPr>
      <w:r w:rsidRPr="00436B4D">
        <w:rPr>
          <w:rFonts w:ascii="Arial" w:hAnsi="Arial" w:cs="Arial"/>
          <w:b/>
          <w:noProof/>
          <w:sz w:val="20"/>
          <w:szCs w:val="20"/>
          <w:lang w:val="en-IE" w:eastAsia="en-IE"/>
        </w:rPr>
        <w:lastRenderedPageBreak/>
        <w:drawing>
          <wp:anchor distT="0" distB="0" distL="114300" distR="114300" simplePos="0" relativeHeight="251664384" behindDoc="0" locked="0" layoutInCell="1" allowOverlap="1" wp14:anchorId="4A309925" wp14:editId="456FF99B">
            <wp:simplePos x="0" y="0"/>
            <wp:positionH relativeFrom="margin">
              <wp:posOffset>19050</wp:posOffset>
            </wp:positionH>
            <wp:positionV relativeFrom="paragraph">
              <wp:posOffset>-744220</wp:posOffset>
            </wp:positionV>
            <wp:extent cx="1600200" cy="1050925"/>
            <wp:effectExtent l="0" t="0" r="0" b="0"/>
            <wp:wrapNone/>
            <wp:docPr id="5" name="Picture 5" descr="cid:image001.png@01D7C446.70E9B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1.png@01D7C446.70E9BC0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00200" cy="1050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6B4D">
        <w:rPr>
          <w:rFonts w:ascii="Arial" w:hAnsi="Arial" w:cs="Arial"/>
          <w:b/>
          <w:noProof/>
          <w:sz w:val="20"/>
          <w:szCs w:val="20"/>
          <w:lang w:val="en-IE" w:eastAsia="en-IE"/>
        </w:rPr>
        <w:drawing>
          <wp:anchor distT="0" distB="0" distL="114300" distR="114300" simplePos="0" relativeHeight="251665408" behindDoc="1" locked="0" layoutInCell="1" allowOverlap="1" wp14:anchorId="49C57E64" wp14:editId="388E8D2F">
            <wp:simplePos x="0" y="0"/>
            <wp:positionH relativeFrom="margin">
              <wp:posOffset>2617470</wp:posOffset>
            </wp:positionH>
            <wp:positionV relativeFrom="paragraph">
              <wp:posOffset>-668020</wp:posOffset>
            </wp:positionV>
            <wp:extent cx="3000375" cy="8858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rry-university-hospital-ic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0375" cy="885825"/>
                    </a:xfrm>
                    <a:prstGeom prst="rect">
                      <a:avLst/>
                    </a:prstGeom>
                  </pic:spPr>
                </pic:pic>
              </a:graphicData>
            </a:graphic>
            <wp14:sizeRelH relativeFrom="margin">
              <wp14:pctWidth>0</wp14:pctWidth>
            </wp14:sizeRelH>
            <wp14:sizeRelV relativeFrom="margin">
              <wp14:pctHeight>0</wp14:pctHeight>
            </wp14:sizeRelV>
          </wp:anchor>
        </w:drawing>
      </w:r>
      <w:r w:rsidR="001B7EC7">
        <w:rPr>
          <w:rFonts w:cs="Arial"/>
          <w:noProof/>
          <w:sz w:val="20"/>
          <w:lang w:val="en-IE" w:eastAsia="en-IE"/>
        </w:rPr>
        <w:t xml:space="preserve">  </w:t>
      </w:r>
      <w:r w:rsidR="001B7EC7">
        <w:rPr>
          <w:rFonts w:cs="Arial"/>
          <w:noProof/>
          <w:sz w:val="20"/>
          <w:lang w:val="en-IE" w:eastAsia="en-IE"/>
        </w:rPr>
        <w:tab/>
      </w:r>
      <w:r w:rsidR="001B7EC7">
        <w:rPr>
          <w:rFonts w:cs="Arial"/>
          <w:noProof/>
          <w:sz w:val="20"/>
          <w:lang w:val="en-IE" w:eastAsia="en-IE"/>
        </w:rPr>
        <w:tab/>
      </w:r>
      <w:r w:rsidR="001B7EC7">
        <w:rPr>
          <w:rFonts w:cs="Arial"/>
          <w:noProof/>
          <w:sz w:val="20"/>
          <w:lang w:val="en-IE" w:eastAsia="en-IE"/>
        </w:rPr>
        <w:tab/>
      </w:r>
      <w:r w:rsidR="001B7EC7">
        <w:rPr>
          <w:rFonts w:cs="Arial"/>
          <w:noProof/>
          <w:sz w:val="20"/>
          <w:lang w:val="en-IE" w:eastAsia="en-IE"/>
        </w:rPr>
        <w:tab/>
        <w:t xml:space="preserve">             </w:t>
      </w:r>
      <w:r w:rsidR="001B7EC7">
        <w:rPr>
          <w:rFonts w:cs="Arial"/>
          <w:noProof/>
          <w:sz w:val="20"/>
          <w:lang w:val="en-IE" w:eastAsia="en-IE"/>
        </w:rPr>
        <w:tab/>
      </w:r>
    </w:p>
    <w:p w:rsidR="00627B69" w:rsidRPr="00D16F16" w:rsidRDefault="00627B69" w:rsidP="008D6E7D">
      <w:pPr>
        <w:jc w:val="center"/>
        <w:outlineLvl w:val="0"/>
        <w:rPr>
          <w:rFonts w:ascii="Arial" w:hAnsi="Arial" w:cs="Arial"/>
          <w:b/>
          <w:sz w:val="18"/>
          <w:szCs w:val="18"/>
          <w:lang w:val="en-IE"/>
        </w:rPr>
      </w:pPr>
    </w:p>
    <w:p w:rsidR="00627B69" w:rsidRPr="001B7EC7" w:rsidRDefault="001B7EC7" w:rsidP="001B7EC7">
      <w:pPr>
        <w:ind w:left="4320"/>
        <w:outlineLvl w:val="0"/>
        <w:rPr>
          <w:rFonts w:ascii="Arial" w:hAnsi="Arial" w:cs="Arial"/>
          <w:b/>
          <w:sz w:val="20"/>
          <w:szCs w:val="20"/>
          <w:lang w:val="en-IE"/>
        </w:rPr>
      </w:pPr>
      <w:r>
        <w:rPr>
          <w:rFonts w:ascii="Arial" w:hAnsi="Arial" w:cs="Arial"/>
          <w:b/>
          <w:sz w:val="20"/>
          <w:szCs w:val="20"/>
          <w:lang w:val="en-IE"/>
        </w:rPr>
        <w:t xml:space="preserve">          </w:t>
      </w:r>
      <w:r w:rsidR="00627B69" w:rsidRPr="001B7EC7">
        <w:rPr>
          <w:rFonts w:ascii="Arial" w:hAnsi="Arial" w:cs="Arial"/>
          <w:b/>
          <w:sz w:val="20"/>
          <w:szCs w:val="20"/>
          <w:lang w:val="en-IE"/>
        </w:rPr>
        <w:t xml:space="preserve">Director of </w:t>
      </w:r>
      <w:r w:rsidR="00D16F16" w:rsidRPr="001B7EC7">
        <w:rPr>
          <w:rFonts w:ascii="Arial" w:hAnsi="Arial" w:cs="Arial"/>
          <w:b/>
          <w:sz w:val="20"/>
          <w:szCs w:val="20"/>
          <w:lang w:val="en-IE"/>
        </w:rPr>
        <w:t>Nursing</w:t>
      </w:r>
    </w:p>
    <w:p w:rsidR="00627B69" w:rsidRPr="00436B4D" w:rsidRDefault="001B7EC7" w:rsidP="00436B4D">
      <w:pPr>
        <w:ind w:left="4320"/>
        <w:jc w:val="center"/>
        <w:rPr>
          <w:rFonts w:ascii="Arial" w:hAnsi="Arial" w:cs="Arial"/>
          <w:b/>
          <w:sz w:val="20"/>
          <w:szCs w:val="20"/>
        </w:rPr>
      </w:pPr>
      <w:r w:rsidRPr="001B7EC7">
        <w:rPr>
          <w:rFonts w:ascii="Arial" w:hAnsi="Arial" w:cs="Arial"/>
          <w:b/>
          <w:sz w:val="20"/>
          <w:szCs w:val="20"/>
        </w:rPr>
        <w:t xml:space="preserve">   </w:t>
      </w:r>
      <w:r w:rsidR="00627B69" w:rsidRPr="001B7EC7">
        <w:rPr>
          <w:rFonts w:ascii="Arial" w:hAnsi="Arial" w:cs="Arial"/>
          <w:b/>
          <w:sz w:val="20"/>
          <w:szCs w:val="20"/>
        </w:rPr>
        <w:t>Terms and Conditions of Employment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6598"/>
      </w:tblGrid>
      <w:tr w:rsidR="00627B69" w:rsidRPr="00D16F16" w:rsidTr="0064128D">
        <w:tc>
          <w:tcPr>
            <w:tcW w:w="1732" w:type="dxa"/>
          </w:tcPr>
          <w:p w:rsidR="00627B69" w:rsidRPr="00D16F16" w:rsidRDefault="00627B69" w:rsidP="00E246E9">
            <w:pPr>
              <w:jc w:val="both"/>
              <w:rPr>
                <w:rFonts w:ascii="Arial" w:hAnsi="Arial" w:cs="Arial"/>
                <w:b/>
                <w:bCs/>
                <w:sz w:val="18"/>
                <w:szCs w:val="18"/>
              </w:rPr>
            </w:pPr>
            <w:r w:rsidRPr="00D16F16">
              <w:rPr>
                <w:rFonts w:ascii="Arial" w:hAnsi="Arial" w:cs="Arial"/>
                <w:b/>
                <w:bCs/>
                <w:sz w:val="18"/>
                <w:szCs w:val="18"/>
              </w:rPr>
              <w:t xml:space="preserve">Tenure </w:t>
            </w:r>
          </w:p>
        </w:tc>
        <w:tc>
          <w:tcPr>
            <w:tcW w:w="6598" w:type="dxa"/>
          </w:tcPr>
          <w:p w:rsidR="0064128D" w:rsidRPr="0064128D" w:rsidRDefault="0064128D" w:rsidP="0064128D">
            <w:pPr>
              <w:tabs>
                <w:tab w:val="left" w:pos="-720"/>
                <w:tab w:val="left" w:pos="0"/>
                <w:tab w:val="left" w:pos="720"/>
              </w:tabs>
              <w:suppressAutoHyphens/>
              <w:jc w:val="both"/>
              <w:rPr>
                <w:rFonts w:ascii="Arial" w:hAnsi="Arial" w:cs="Arial"/>
                <w:spacing w:val="-3"/>
                <w:sz w:val="20"/>
                <w:szCs w:val="20"/>
              </w:rPr>
            </w:pPr>
            <w:r w:rsidRPr="0064128D">
              <w:rPr>
                <w:rFonts w:ascii="Arial" w:hAnsi="Arial" w:cs="Arial"/>
                <w:spacing w:val="-3"/>
                <w:sz w:val="20"/>
                <w:szCs w:val="20"/>
              </w:rPr>
              <w:t xml:space="preserve">The current vacancy available is </w:t>
            </w:r>
            <w:r w:rsidRPr="0064128D">
              <w:rPr>
                <w:rFonts w:ascii="Arial" w:hAnsi="Arial" w:cs="Arial"/>
                <w:bCs/>
                <w:spacing w:val="-3"/>
                <w:sz w:val="20"/>
                <w:szCs w:val="20"/>
              </w:rPr>
              <w:t xml:space="preserve">permanent </w:t>
            </w:r>
            <w:r w:rsidRPr="0064128D">
              <w:rPr>
                <w:rFonts w:ascii="Arial" w:hAnsi="Arial" w:cs="Arial"/>
                <w:spacing w:val="-3"/>
                <w:sz w:val="20"/>
                <w:szCs w:val="20"/>
              </w:rPr>
              <w:t xml:space="preserve">and </w:t>
            </w:r>
            <w:r w:rsidRPr="0064128D">
              <w:rPr>
                <w:rFonts w:ascii="Arial" w:hAnsi="Arial" w:cs="Arial"/>
                <w:bCs/>
                <w:spacing w:val="-3"/>
                <w:sz w:val="20"/>
                <w:szCs w:val="20"/>
              </w:rPr>
              <w:t>whole time.</w:t>
            </w:r>
            <w:r w:rsidRPr="0064128D">
              <w:rPr>
                <w:rFonts w:ascii="Arial" w:hAnsi="Arial" w:cs="Arial"/>
                <w:spacing w:val="-3"/>
                <w:sz w:val="20"/>
                <w:szCs w:val="20"/>
              </w:rPr>
              <w:t xml:space="preserve">  </w:t>
            </w:r>
          </w:p>
          <w:p w:rsidR="0064128D" w:rsidRPr="0064128D" w:rsidRDefault="0064128D" w:rsidP="001A6923">
            <w:pPr>
              <w:tabs>
                <w:tab w:val="left" w:pos="-720"/>
                <w:tab w:val="left" w:pos="0"/>
                <w:tab w:val="left" w:pos="720"/>
              </w:tabs>
              <w:suppressAutoHyphens/>
              <w:jc w:val="both"/>
              <w:rPr>
                <w:rFonts w:ascii="Arial" w:hAnsi="Arial" w:cs="Arial"/>
                <w:spacing w:val="-3"/>
                <w:sz w:val="20"/>
                <w:szCs w:val="20"/>
              </w:rPr>
            </w:pPr>
          </w:p>
          <w:p w:rsidR="001A6923" w:rsidRPr="0064128D" w:rsidRDefault="001A6923" w:rsidP="001A6923">
            <w:pPr>
              <w:tabs>
                <w:tab w:val="left" w:pos="-720"/>
                <w:tab w:val="left" w:pos="0"/>
                <w:tab w:val="left" w:pos="720"/>
              </w:tabs>
              <w:suppressAutoHyphens/>
              <w:jc w:val="both"/>
              <w:rPr>
                <w:rFonts w:ascii="Arial" w:hAnsi="Arial" w:cs="Arial"/>
                <w:spacing w:val="-3"/>
                <w:sz w:val="20"/>
                <w:szCs w:val="20"/>
              </w:rPr>
            </w:pPr>
            <w:r w:rsidRPr="0064128D">
              <w:rPr>
                <w:rFonts w:ascii="Arial" w:hAnsi="Arial" w:cs="Arial"/>
                <w:spacing w:val="-3"/>
                <w:sz w:val="20"/>
                <w:szCs w:val="20"/>
              </w:rPr>
              <w:t>A panel may be created from which permanent and specified purpose vacancies of full or part time duration may be filled. The tenure of these posts will be indicated at “expression of interest” stage.</w:t>
            </w:r>
          </w:p>
          <w:p w:rsidR="00627B69" w:rsidRPr="0064128D" w:rsidRDefault="00627B69" w:rsidP="00BF7046">
            <w:pPr>
              <w:tabs>
                <w:tab w:val="left" w:pos="-720"/>
                <w:tab w:val="left" w:pos="0"/>
                <w:tab w:val="left" w:pos="720"/>
              </w:tabs>
              <w:suppressAutoHyphens/>
              <w:jc w:val="both"/>
              <w:rPr>
                <w:rFonts w:ascii="Arial" w:hAnsi="Arial" w:cs="Arial"/>
                <w:spacing w:val="-3"/>
                <w:sz w:val="20"/>
                <w:szCs w:val="20"/>
              </w:rPr>
            </w:pPr>
          </w:p>
          <w:p w:rsidR="00627B69" w:rsidRPr="0064128D" w:rsidRDefault="00627B69" w:rsidP="0064128D">
            <w:pPr>
              <w:tabs>
                <w:tab w:val="left" w:pos="-720"/>
                <w:tab w:val="left" w:pos="0"/>
                <w:tab w:val="left" w:pos="720"/>
              </w:tabs>
              <w:suppressAutoHyphens/>
              <w:jc w:val="both"/>
              <w:rPr>
                <w:rFonts w:ascii="Arial" w:hAnsi="Arial" w:cs="Arial"/>
                <w:spacing w:val="-3"/>
                <w:sz w:val="20"/>
                <w:szCs w:val="20"/>
              </w:rPr>
            </w:pPr>
            <w:r w:rsidRPr="0064128D">
              <w:rPr>
                <w:rFonts w:ascii="Arial" w:hAnsi="Arial" w:cs="Arial"/>
                <w:spacing w:val="-3"/>
                <w:sz w:val="20"/>
                <w:szCs w:val="20"/>
              </w:rPr>
              <w:t xml:space="preserve">Appointment as an employee of the Health Service Executive is governed by the Health Act 2004 and the </w:t>
            </w:r>
            <w:r w:rsidR="0064128D" w:rsidRPr="0064128D">
              <w:rPr>
                <w:rFonts w:ascii="Arial" w:hAnsi="Arial" w:cs="Arial"/>
                <w:spacing w:val="-3"/>
                <w:sz w:val="20"/>
                <w:szCs w:val="20"/>
              </w:rPr>
              <w:t>Public Service Management (Recruitment and Appointments) Amendment Act 2013.</w:t>
            </w:r>
            <w:r w:rsidR="0064128D">
              <w:rPr>
                <w:rFonts w:ascii="Arial" w:hAnsi="Arial" w:cs="Arial"/>
                <w:spacing w:val="-3"/>
                <w:sz w:val="20"/>
                <w:szCs w:val="20"/>
              </w:rPr>
              <w:t xml:space="preserve"> </w:t>
            </w:r>
          </w:p>
          <w:p w:rsidR="00627B69" w:rsidRPr="00D16F16" w:rsidRDefault="00627B69" w:rsidP="00BF7046">
            <w:pPr>
              <w:tabs>
                <w:tab w:val="left" w:pos="-720"/>
                <w:tab w:val="left" w:pos="0"/>
                <w:tab w:val="left" w:pos="720"/>
              </w:tabs>
              <w:suppressAutoHyphens/>
              <w:jc w:val="both"/>
              <w:rPr>
                <w:rFonts w:ascii="Arial" w:hAnsi="Arial" w:cs="Arial"/>
                <w:spacing w:val="-3"/>
                <w:sz w:val="18"/>
                <w:szCs w:val="18"/>
              </w:rPr>
            </w:pPr>
          </w:p>
        </w:tc>
      </w:tr>
      <w:tr w:rsidR="00627B69" w:rsidRPr="00D16F16" w:rsidTr="0064128D">
        <w:tc>
          <w:tcPr>
            <w:tcW w:w="1732" w:type="dxa"/>
          </w:tcPr>
          <w:p w:rsidR="00627B69" w:rsidRPr="00D16F16" w:rsidRDefault="00627B69" w:rsidP="00E246E9">
            <w:pPr>
              <w:jc w:val="both"/>
              <w:rPr>
                <w:rFonts w:ascii="Arial" w:hAnsi="Arial" w:cs="Arial"/>
                <w:b/>
                <w:bCs/>
                <w:sz w:val="18"/>
                <w:szCs w:val="18"/>
              </w:rPr>
            </w:pPr>
            <w:r w:rsidRPr="00D16F16">
              <w:rPr>
                <w:rFonts w:ascii="Arial" w:hAnsi="Arial" w:cs="Arial"/>
                <w:b/>
                <w:bCs/>
                <w:sz w:val="18"/>
                <w:szCs w:val="18"/>
              </w:rPr>
              <w:t xml:space="preserve">Remuneration </w:t>
            </w:r>
          </w:p>
        </w:tc>
        <w:tc>
          <w:tcPr>
            <w:tcW w:w="6598" w:type="dxa"/>
          </w:tcPr>
          <w:p w:rsidR="00A75E7C" w:rsidRPr="0064128D" w:rsidRDefault="00627B69" w:rsidP="00A633A2">
            <w:pPr>
              <w:jc w:val="both"/>
              <w:rPr>
                <w:rFonts w:ascii="Arial" w:hAnsi="Arial" w:cs="Arial"/>
                <w:spacing w:val="-3"/>
                <w:sz w:val="20"/>
                <w:szCs w:val="20"/>
              </w:rPr>
            </w:pPr>
            <w:r w:rsidRPr="0064128D">
              <w:rPr>
                <w:rFonts w:ascii="Arial" w:hAnsi="Arial" w:cs="Arial"/>
                <w:spacing w:val="-3"/>
                <w:sz w:val="20"/>
                <w:szCs w:val="20"/>
              </w:rPr>
              <w:t>The salary is</w:t>
            </w:r>
            <w:r w:rsidR="00A75E7C" w:rsidRPr="0064128D">
              <w:rPr>
                <w:rFonts w:ascii="Arial" w:hAnsi="Arial" w:cs="Arial"/>
                <w:spacing w:val="-3"/>
                <w:sz w:val="20"/>
                <w:szCs w:val="20"/>
              </w:rPr>
              <w:t xml:space="preserve"> as per </w:t>
            </w:r>
            <w:r w:rsidR="00DC2409" w:rsidRPr="0064128D">
              <w:rPr>
                <w:rFonts w:ascii="Arial" w:hAnsi="Arial" w:cs="Arial"/>
                <w:spacing w:val="-3"/>
                <w:sz w:val="20"/>
                <w:szCs w:val="20"/>
              </w:rPr>
              <w:t xml:space="preserve">HSE </w:t>
            </w:r>
            <w:r w:rsidR="00A75E7C" w:rsidRPr="0064128D">
              <w:rPr>
                <w:rFonts w:ascii="Arial" w:hAnsi="Arial" w:cs="Arial"/>
                <w:spacing w:val="-3"/>
                <w:sz w:val="20"/>
                <w:szCs w:val="20"/>
              </w:rPr>
              <w:t>consolidated</w:t>
            </w:r>
            <w:r w:rsidR="00656368" w:rsidRPr="0064128D">
              <w:rPr>
                <w:rFonts w:ascii="Arial" w:hAnsi="Arial" w:cs="Arial"/>
                <w:spacing w:val="-3"/>
                <w:sz w:val="20"/>
                <w:szCs w:val="20"/>
              </w:rPr>
              <w:t xml:space="preserve"> salary scale</w:t>
            </w:r>
            <w:r w:rsidR="00A75E7C" w:rsidRPr="0064128D">
              <w:rPr>
                <w:rFonts w:ascii="Arial" w:hAnsi="Arial" w:cs="Arial"/>
                <w:spacing w:val="-3"/>
                <w:sz w:val="20"/>
                <w:szCs w:val="20"/>
              </w:rPr>
              <w:t xml:space="preserve"> (1/10/2022)</w:t>
            </w:r>
            <w:r w:rsidRPr="0064128D">
              <w:rPr>
                <w:rFonts w:ascii="Arial" w:hAnsi="Arial" w:cs="Arial"/>
                <w:spacing w:val="-3"/>
                <w:sz w:val="20"/>
                <w:szCs w:val="20"/>
              </w:rPr>
              <w:t>:</w:t>
            </w:r>
            <w:r w:rsidR="00A633A2" w:rsidRPr="0064128D">
              <w:rPr>
                <w:rFonts w:ascii="Arial" w:hAnsi="Arial" w:cs="Arial"/>
                <w:spacing w:val="-3"/>
                <w:sz w:val="20"/>
                <w:szCs w:val="20"/>
              </w:rPr>
              <w:t xml:space="preserve"> </w:t>
            </w:r>
          </w:p>
          <w:p w:rsidR="0064128D" w:rsidRPr="0064128D" w:rsidRDefault="0064128D" w:rsidP="00A633A2">
            <w:pPr>
              <w:jc w:val="both"/>
              <w:rPr>
                <w:rFonts w:ascii="Arial" w:hAnsi="Arial" w:cs="Arial"/>
                <w:spacing w:val="-3"/>
                <w:sz w:val="20"/>
                <w:szCs w:val="20"/>
              </w:rPr>
            </w:pPr>
          </w:p>
          <w:p w:rsidR="00627B69" w:rsidRPr="0064128D" w:rsidRDefault="00BC728C" w:rsidP="00A633A2">
            <w:pPr>
              <w:jc w:val="both"/>
              <w:rPr>
                <w:rFonts w:ascii="Arial" w:hAnsi="Arial" w:cs="Arial"/>
                <w:spacing w:val="-3"/>
                <w:sz w:val="20"/>
                <w:szCs w:val="20"/>
              </w:rPr>
            </w:pPr>
            <w:r w:rsidRPr="0064128D">
              <w:rPr>
                <w:rFonts w:ascii="Arial" w:hAnsi="Arial" w:cs="Arial"/>
                <w:spacing w:val="-3"/>
                <w:sz w:val="20"/>
                <w:szCs w:val="20"/>
              </w:rPr>
              <w:t>€</w:t>
            </w:r>
            <w:r w:rsidR="00656368" w:rsidRPr="0064128D">
              <w:rPr>
                <w:rFonts w:ascii="Arial" w:hAnsi="Arial" w:cs="Arial"/>
                <w:spacing w:val="-3"/>
                <w:sz w:val="20"/>
                <w:szCs w:val="20"/>
              </w:rPr>
              <w:t>85</w:t>
            </w:r>
            <w:r w:rsidRPr="0064128D">
              <w:rPr>
                <w:rFonts w:ascii="Arial" w:hAnsi="Arial" w:cs="Arial"/>
                <w:spacing w:val="-3"/>
                <w:sz w:val="20"/>
                <w:szCs w:val="20"/>
              </w:rPr>
              <w:t>,</w:t>
            </w:r>
            <w:r w:rsidR="00656368" w:rsidRPr="0064128D">
              <w:rPr>
                <w:rFonts w:ascii="Arial" w:hAnsi="Arial" w:cs="Arial"/>
                <w:spacing w:val="-3"/>
                <w:sz w:val="20"/>
                <w:szCs w:val="20"/>
              </w:rPr>
              <w:t>140;</w:t>
            </w:r>
            <w:r w:rsidRPr="0064128D">
              <w:rPr>
                <w:rFonts w:ascii="Arial" w:hAnsi="Arial" w:cs="Arial"/>
                <w:spacing w:val="-3"/>
                <w:sz w:val="20"/>
                <w:szCs w:val="20"/>
              </w:rPr>
              <w:t xml:space="preserve"> </w:t>
            </w:r>
            <w:r w:rsidR="001E592F" w:rsidRPr="0064128D">
              <w:rPr>
                <w:rFonts w:ascii="Arial" w:hAnsi="Arial" w:cs="Arial"/>
                <w:spacing w:val="-3"/>
                <w:sz w:val="20"/>
                <w:szCs w:val="20"/>
              </w:rPr>
              <w:t xml:space="preserve"> </w:t>
            </w:r>
            <w:r w:rsidRPr="0064128D">
              <w:rPr>
                <w:rFonts w:ascii="Arial" w:hAnsi="Arial" w:cs="Arial"/>
                <w:spacing w:val="-3"/>
                <w:sz w:val="20"/>
                <w:szCs w:val="20"/>
              </w:rPr>
              <w:t>€</w:t>
            </w:r>
            <w:r w:rsidR="00656368" w:rsidRPr="0064128D">
              <w:rPr>
                <w:rFonts w:ascii="Arial" w:hAnsi="Arial" w:cs="Arial"/>
                <w:spacing w:val="-3"/>
                <w:sz w:val="20"/>
                <w:szCs w:val="20"/>
              </w:rPr>
              <w:t>87,507;</w:t>
            </w:r>
            <w:r w:rsidRPr="0064128D">
              <w:rPr>
                <w:rFonts w:ascii="Arial" w:hAnsi="Arial" w:cs="Arial"/>
                <w:spacing w:val="-3"/>
                <w:sz w:val="20"/>
                <w:szCs w:val="20"/>
              </w:rPr>
              <w:t xml:space="preserve"> €</w:t>
            </w:r>
            <w:r w:rsidR="00656368" w:rsidRPr="0064128D">
              <w:rPr>
                <w:rFonts w:ascii="Arial" w:hAnsi="Arial" w:cs="Arial"/>
                <w:spacing w:val="-3"/>
                <w:sz w:val="20"/>
                <w:szCs w:val="20"/>
              </w:rPr>
              <w:t>8</w:t>
            </w:r>
            <w:r w:rsidRPr="0064128D">
              <w:rPr>
                <w:rFonts w:ascii="Arial" w:hAnsi="Arial" w:cs="Arial"/>
                <w:spacing w:val="-3"/>
                <w:sz w:val="20"/>
                <w:szCs w:val="20"/>
              </w:rPr>
              <w:t>9,</w:t>
            </w:r>
            <w:r w:rsidR="00656368" w:rsidRPr="0064128D">
              <w:rPr>
                <w:rFonts w:ascii="Arial" w:hAnsi="Arial" w:cs="Arial"/>
                <w:spacing w:val="-3"/>
                <w:sz w:val="20"/>
                <w:szCs w:val="20"/>
              </w:rPr>
              <w:t xml:space="preserve">878; </w:t>
            </w:r>
            <w:r w:rsidRPr="0064128D">
              <w:rPr>
                <w:rFonts w:ascii="Arial" w:hAnsi="Arial" w:cs="Arial"/>
                <w:spacing w:val="-3"/>
                <w:sz w:val="20"/>
                <w:szCs w:val="20"/>
              </w:rPr>
              <w:t>€</w:t>
            </w:r>
            <w:r w:rsidR="00656368" w:rsidRPr="0064128D">
              <w:rPr>
                <w:rFonts w:ascii="Arial" w:hAnsi="Arial" w:cs="Arial"/>
                <w:spacing w:val="-3"/>
                <w:sz w:val="20"/>
                <w:szCs w:val="20"/>
              </w:rPr>
              <w:t>92</w:t>
            </w:r>
            <w:r w:rsidRPr="0064128D">
              <w:rPr>
                <w:rFonts w:ascii="Arial" w:hAnsi="Arial" w:cs="Arial"/>
                <w:spacing w:val="-3"/>
                <w:sz w:val="20"/>
                <w:szCs w:val="20"/>
              </w:rPr>
              <w:t>,</w:t>
            </w:r>
            <w:r w:rsidR="00656368" w:rsidRPr="0064128D">
              <w:rPr>
                <w:rFonts w:ascii="Arial" w:hAnsi="Arial" w:cs="Arial"/>
                <w:spacing w:val="-3"/>
                <w:sz w:val="20"/>
                <w:szCs w:val="20"/>
              </w:rPr>
              <w:t>240;</w:t>
            </w:r>
            <w:r w:rsidRPr="0064128D">
              <w:rPr>
                <w:rFonts w:ascii="Arial" w:hAnsi="Arial" w:cs="Arial"/>
                <w:spacing w:val="-3"/>
                <w:sz w:val="20"/>
                <w:szCs w:val="20"/>
              </w:rPr>
              <w:t xml:space="preserve"> €</w:t>
            </w:r>
            <w:r w:rsidR="00656368" w:rsidRPr="0064128D">
              <w:rPr>
                <w:rFonts w:ascii="Arial" w:hAnsi="Arial" w:cs="Arial"/>
                <w:spacing w:val="-3"/>
                <w:sz w:val="20"/>
                <w:szCs w:val="20"/>
              </w:rPr>
              <w:t xml:space="preserve">94,605; </w:t>
            </w:r>
            <w:r w:rsidRPr="0064128D">
              <w:rPr>
                <w:rFonts w:ascii="Arial" w:hAnsi="Arial" w:cs="Arial"/>
                <w:spacing w:val="-3"/>
                <w:sz w:val="20"/>
                <w:szCs w:val="20"/>
              </w:rPr>
              <w:t>€</w:t>
            </w:r>
            <w:r w:rsidR="00656368" w:rsidRPr="0064128D">
              <w:rPr>
                <w:rFonts w:ascii="Arial" w:hAnsi="Arial" w:cs="Arial"/>
                <w:spacing w:val="-3"/>
                <w:sz w:val="20"/>
                <w:szCs w:val="20"/>
              </w:rPr>
              <w:t>96,979; €99,343</w:t>
            </w:r>
          </w:p>
          <w:p w:rsidR="0064128D" w:rsidRPr="0064128D" w:rsidRDefault="0064128D" w:rsidP="00A633A2">
            <w:pPr>
              <w:jc w:val="both"/>
              <w:rPr>
                <w:rFonts w:ascii="Arial" w:hAnsi="Arial" w:cs="Arial"/>
                <w:spacing w:val="-3"/>
                <w:sz w:val="20"/>
                <w:szCs w:val="20"/>
              </w:rPr>
            </w:pPr>
          </w:p>
          <w:p w:rsidR="00BC728C" w:rsidRPr="0064128D" w:rsidRDefault="0064128D" w:rsidP="00A633A2">
            <w:pPr>
              <w:jc w:val="both"/>
              <w:rPr>
                <w:rFonts w:ascii="Arial" w:hAnsi="Arial" w:cs="Arial"/>
                <w:spacing w:val="-3"/>
                <w:sz w:val="20"/>
                <w:szCs w:val="20"/>
              </w:rPr>
            </w:pPr>
            <w:r w:rsidRPr="0064128D">
              <w:rPr>
                <w:rFonts w:ascii="Arial" w:hAnsi="Arial" w:cs="Arial"/>
                <w:sz w:val="20"/>
                <w:szCs w:val="20"/>
              </w:rPr>
              <w:t xml:space="preserve">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  </w:t>
            </w:r>
          </w:p>
          <w:p w:rsidR="00BC728C" w:rsidRPr="00D16F16" w:rsidRDefault="00BC728C" w:rsidP="00A633A2">
            <w:pPr>
              <w:jc w:val="both"/>
              <w:rPr>
                <w:rFonts w:ascii="Arial" w:hAnsi="Arial" w:cs="Arial"/>
                <w:sz w:val="18"/>
                <w:szCs w:val="18"/>
              </w:rPr>
            </w:pPr>
          </w:p>
        </w:tc>
      </w:tr>
      <w:tr w:rsidR="00627B69" w:rsidRPr="00D16F16" w:rsidTr="0064128D">
        <w:tc>
          <w:tcPr>
            <w:tcW w:w="1732" w:type="dxa"/>
          </w:tcPr>
          <w:p w:rsidR="00627B69" w:rsidRPr="00D16F16" w:rsidRDefault="00627B69" w:rsidP="00E246E9">
            <w:pPr>
              <w:jc w:val="both"/>
              <w:rPr>
                <w:rFonts w:ascii="Arial" w:hAnsi="Arial" w:cs="Arial"/>
                <w:b/>
                <w:bCs/>
                <w:sz w:val="18"/>
                <w:szCs w:val="18"/>
              </w:rPr>
            </w:pPr>
            <w:r w:rsidRPr="00D16F16">
              <w:rPr>
                <w:rFonts w:ascii="Arial" w:hAnsi="Arial" w:cs="Arial"/>
                <w:b/>
                <w:bCs/>
                <w:sz w:val="18"/>
                <w:szCs w:val="18"/>
              </w:rPr>
              <w:t>Working Week</w:t>
            </w:r>
          </w:p>
          <w:p w:rsidR="00627B69" w:rsidRPr="00D16F16" w:rsidRDefault="00627B69" w:rsidP="00E246E9">
            <w:pPr>
              <w:jc w:val="both"/>
              <w:rPr>
                <w:rFonts w:ascii="Arial" w:hAnsi="Arial" w:cs="Arial"/>
                <w:b/>
                <w:bCs/>
                <w:sz w:val="18"/>
                <w:szCs w:val="18"/>
              </w:rPr>
            </w:pPr>
          </w:p>
        </w:tc>
        <w:tc>
          <w:tcPr>
            <w:tcW w:w="6598" w:type="dxa"/>
          </w:tcPr>
          <w:p w:rsidR="00627B69" w:rsidRPr="0064128D" w:rsidRDefault="00627B69" w:rsidP="00884504">
            <w:pPr>
              <w:jc w:val="both"/>
              <w:rPr>
                <w:rFonts w:ascii="Arial" w:hAnsi="Arial" w:cs="Arial"/>
                <w:sz w:val="20"/>
                <w:szCs w:val="20"/>
              </w:rPr>
            </w:pPr>
            <w:r w:rsidRPr="0064128D">
              <w:rPr>
                <w:rFonts w:ascii="Arial" w:hAnsi="Arial" w:cs="Arial"/>
                <w:sz w:val="20"/>
                <w:szCs w:val="20"/>
              </w:rPr>
              <w:t>The standard working week applying to the post is to be (confirmed at job offer stage).</w:t>
            </w:r>
          </w:p>
          <w:p w:rsidR="00627B69" w:rsidRPr="0064128D" w:rsidRDefault="00627B69" w:rsidP="0064128D">
            <w:pPr>
              <w:rPr>
                <w:rFonts w:ascii="Arial" w:hAnsi="Arial" w:cs="Arial"/>
                <w:sz w:val="20"/>
                <w:szCs w:val="20"/>
              </w:rPr>
            </w:pPr>
          </w:p>
        </w:tc>
      </w:tr>
      <w:tr w:rsidR="00627B69" w:rsidRPr="00D16F16" w:rsidTr="0064128D">
        <w:tc>
          <w:tcPr>
            <w:tcW w:w="1732" w:type="dxa"/>
          </w:tcPr>
          <w:p w:rsidR="00627B69" w:rsidRPr="00D16F16" w:rsidRDefault="00627B69" w:rsidP="00E246E9">
            <w:pPr>
              <w:jc w:val="both"/>
              <w:rPr>
                <w:rFonts w:ascii="Arial" w:hAnsi="Arial" w:cs="Arial"/>
                <w:b/>
                <w:bCs/>
                <w:sz w:val="18"/>
                <w:szCs w:val="18"/>
              </w:rPr>
            </w:pPr>
            <w:r w:rsidRPr="00D16F16">
              <w:rPr>
                <w:rFonts w:ascii="Arial" w:hAnsi="Arial" w:cs="Arial"/>
                <w:b/>
                <w:bCs/>
                <w:sz w:val="18"/>
                <w:szCs w:val="18"/>
              </w:rPr>
              <w:t>Annual Leave</w:t>
            </w:r>
          </w:p>
        </w:tc>
        <w:tc>
          <w:tcPr>
            <w:tcW w:w="6598" w:type="dxa"/>
          </w:tcPr>
          <w:p w:rsidR="00627B69" w:rsidRPr="0064128D" w:rsidRDefault="00627B69" w:rsidP="00BF7046">
            <w:pPr>
              <w:rPr>
                <w:rFonts w:ascii="Arial" w:hAnsi="Arial" w:cs="Arial"/>
                <w:sz w:val="20"/>
                <w:szCs w:val="20"/>
              </w:rPr>
            </w:pPr>
            <w:r w:rsidRPr="0064128D">
              <w:rPr>
                <w:rFonts w:ascii="Arial" w:hAnsi="Arial" w:cs="Arial"/>
                <w:sz w:val="20"/>
                <w:szCs w:val="20"/>
              </w:rPr>
              <w:t>The annual leave associated with the post will be (confirmed at job offer stage).</w:t>
            </w:r>
          </w:p>
          <w:p w:rsidR="00627B69" w:rsidRPr="0064128D" w:rsidRDefault="00627B69" w:rsidP="00BF7046">
            <w:pPr>
              <w:rPr>
                <w:rFonts w:ascii="Arial" w:hAnsi="Arial" w:cs="Arial"/>
                <w:sz w:val="20"/>
                <w:szCs w:val="20"/>
              </w:rPr>
            </w:pPr>
          </w:p>
        </w:tc>
      </w:tr>
      <w:tr w:rsidR="00627B69" w:rsidRPr="00D16F16" w:rsidTr="0064128D">
        <w:tc>
          <w:tcPr>
            <w:tcW w:w="1732" w:type="dxa"/>
          </w:tcPr>
          <w:p w:rsidR="00627B69" w:rsidRPr="00D16F16" w:rsidRDefault="00627B69" w:rsidP="00E246E9">
            <w:pPr>
              <w:jc w:val="both"/>
              <w:rPr>
                <w:rFonts w:ascii="Arial" w:hAnsi="Arial" w:cs="Arial"/>
                <w:b/>
                <w:bCs/>
                <w:sz w:val="18"/>
                <w:szCs w:val="18"/>
              </w:rPr>
            </w:pPr>
            <w:r w:rsidRPr="00D16F16">
              <w:rPr>
                <w:rFonts w:ascii="Arial" w:hAnsi="Arial" w:cs="Arial"/>
                <w:b/>
                <w:bCs/>
                <w:sz w:val="18"/>
                <w:szCs w:val="18"/>
              </w:rPr>
              <w:t>Superannuation</w:t>
            </w:r>
          </w:p>
          <w:p w:rsidR="00627B69" w:rsidRPr="00D16F16" w:rsidRDefault="00627B69" w:rsidP="00E246E9">
            <w:pPr>
              <w:jc w:val="both"/>
              <w:rPr>
                <w:rFonts w:ascii="Arial" w:hAnsi="Arial" w:cs="Arial"/>
                <w:b/>
                <w:bCs/>
                <w:sz w:val="18"/>
                <w:szCs w:val="18"/>
              </w:rPr>
            </w:pPr>
          </w:p>
          <w:p w:rsidR="00627B69" w:rsidRPr="00D16F16" w:rsidRDefault="00627B69" w:rsidP="00E246E9">
            <w:pPr>
              <w:jc w:val="both"/>
              <w:rPr>
                <w:rFonts w:ascii="Arial" w:hAnsi="Arial" w:cs="Arial"/>
                <w:b/>
                <w:bCs/>
                <w:sz w:val="18"/>
                <w:szCs w:val="18"/>
              </w:rPr>
            </w:pPr>
          </w:p>
        </w:tc>
        <w:tc>
          <w:tcPr>
            <w:tcW w:w="6598" w:type="dxa"/>
          </w:tcPr>
          <w:p w:rsidR="00627B69" w:rsidRPr="0064128D" w:rsidRDefault="00627B69" w:rsidP="00BF7046">
            <w:pPr>
              <w:rPr>
                <w:rFonts w:ascii="Arial" w:hAnsi="Arial" w:cs="Arial"/>
                <w:sz w:val="20"/>
                <w:szCs w:val="20"/>
              </w:rPr>
            </w:pPr>
            <w:r w:rsidRPr="0064128D">
              <w:rPr>
                <w:rFonts w:ascii="Arial" w:hAnsi="Arial" w:cs="Arial"/>
                <w:sz w:val="20"/>
                <w:szCs w:val="20"/>
              </w:rPr>
              <w:t xml:space="preserve">This is a pensionable position with the HSE. The successful candidate will upon appointment become a member of the appropriate pension scheme. Pension scheme membership will be notified within the contract of employment. </w:t>
            </w:r>
            <w:r w:rsidR="0064128D" w:rsidRPr="0064128D">
              <w:rPr>
                <w:rFonts w:ascii="Arial" w:hAnsi="Arial" w:cs="Arial"/>
                <w:sz w:val="20"/>
                <w:szCs w:val="20"/>
              </w:rPr>
              <w:t>M</w:t>
            </w:r>
            <w:r w:rsidRPr="0064128D">
              <w:rPr>
                <w:rFonts w:ascii="Arial" w:hAnsi="Arial" w:cs="Arial"/>
                <w:sz w:val="20"/>
                <w:szCs w:val="20"/>
              </w:rPr>
              <w:t>embers of pre-existing pension schemes who transferred to the HSE on the 01</w:t>
            </w:r>
            <w:r w:rsidRPr="0064128D">
              <w:rPr>
                <w:rFonts w:ascii="Arial" w:hAnsi="Arial" w:cs="Arial"/>
                <w:sz w:val="20"/>
                <w:szCs w:val="20"/>
                <w:vertAlign w:val="superscript"/>
              </w:rPr>
              <w:t>st</w:t>
            </w:r>
            <w:r w:rsidRPr="0064128D">
              <w:rPr>
                <w:rFonts w:ascii="Arial" w:hAnsi="Arial" w:cs="Arial"/>
                <w:sz w:val="20"/>
                <w:szCs w:val="20"/>
              </w:rPr>
              <w:t xml:space="preserve"> January 2005 pursuant to Section 60 of the Health Act 2004 are entitled to superannuation benefit terms under the HSE Scheme which are no less favourable to those which they were entitled to at 31</w:t>
            </w:r>
            <w:r w:rsidRPr="0064128D">
              <w:rPr>
                <w:rFonts w:ascii="Arial" w:hAnsi="Arial" w:cs="Arial"/>
                <w:sz w:val="20"/>
                <w:szCs w:val="20"/>
                <w:vertAlign w:val="superscript"/>
              </w:rPr>
              <w:t>st</w:t>
            </w:r>
            <w:r w:rsidRPr="0064128D">
              <w:rPr>
                <w:rFonts w:ascii="Arial" w:hAnsi="Arial" w:cs="Arial"/>
                <w:sz w:val="20"/>
                <w:szCs w:val="20"/>
              </w:rPr>
              <w:t xml:space="preserve"> December 2004. </w:t>
            </w:r>
          </w:p>
          <w:p w:rsidR="00627B69" w:rsidRPr="0064128D" w:rsidRDefault="00627B69" w:rsidP="00BF7046">
            <w:pPr>
              <w:rPr>
                <w:rFonts w:ascii="Arial" w:hAnsi="Arial" w:cs="Arial"/>
                <w:sz w:val="20"/>
                <w:szCs w:val="20"/>
              </w:rPr>
            </w:pPr>
          </w:p>
        </w:tc>
      </w:tr>
      <w:tr w:rsidR="0064128D" w:rsidRPr="00D16F16" w:rsidTr="0064128D">
        <w:tc>
          <w:tcPr>
            <w:tcW w:w="1732" w:type="dxa"/>
          </w:tcPr>
          <w:p w:rsidR="0064128D" w:rsidRPr="0064128D" w:rsidRDefault="0064128D" w:rsidP="0064128D">
            <w:pPr>
              <w:jc w:val="both"/>
              <w:rPr>
                <w:rFonts w:ascii="Arial" w:hAnsi="Arial" w:cs="Arial"/>
                <w:b/>
                <w:bCs/>
                <w:sz w:val="20"/>
                <w:szCs w:val="20"/>
              </w:rPr>
            </w:pPr>
            <w:r w:rsidRPr="0064128D">
              <w:rPr>
                <w:rFonts w:ascii="Arial" w:hAnsi="Arial" w:cs="Arial"/>
                <w:b/>
                <w:bCs/>
                <w:sz w:val="20"/>
                <w:szCs w:val="20"/>
              </w:rPr>
              <w:t>Age</w:t>
            </w:r>
          </w:p>
        </w:tc>
        <w:tc>
          <w:tcPr>
            <w:tcW w:w="6598" w:type="dxa"/>
          </w:tcPr>
          <w:p w:rsidR="0064128D" w:rsidRPr="0064128D" w:rsidRDefault="0064128D" w:rsidP="0064128D">
            <w:pPr>
              <w:autoSpaceDE w:val="0"/>
              <w:autoSpaceDN w:val="0"/>
              <w:adjustRightInd w:val="0"/>
              <w:rPr>
                <w:rFonts w:ascii="Arial" w:eastAsiaTheme="minorHAnsi" w:hAnsi="Arial" w:cs="Arial"/>
                <w:i/>
                <w:iCs/>
                <w:color w:val="000000"/>
                <w:sz w:val="20"/>
                <w:szCs w:val="20"/>
                <w:lang w:val="en-IE" w:eastAsia="en-US"/>
              </w:rPr>
            </w:pPr>
            <w:r w:rsidRPr="0064128D">
              <w:rPr>
                <w:rFonts w:ascii="Arial" w:eastAsiaTheme="minorHAnsi" w:hAnsi="Arial" w:cs="Arial"/>
                <w:color w:val="000000"/>
                <w:sz w:val="20"/>
                <w:szCs w:val="20"/>
                <w:lang w:val="en-IE" w:eastAsia="en-US"/>
              </w:rPr>
              <w:t>The Public Service Superannuation (Age of Retirement) Act, 2018* set 70 years as the compulsory retirement age for public servants.</w:t>
            </w:r>
            <w:r w:rsidRPr="0064128D">
              <w:rPr>
                <w:rFonts w:ascii="Arial" w:eastAsiaTheme="minorHAnsi" w:hAnsi="Arial" w:cs="Arial"/>
                <w:i/>
                <w:iCs/>
                <w:color w:val="000000"/>
                <w:sz w:val="20"/>
                <w:szCs w:val="20"/>
                <w:lang w:val="en-IE" w:eastAsia="en-US"/>
              </w:rPr>
              <w:t xml:space="preserve"> </w:t>
            </w:r>
          </w:p>
          <w:p w:rsidR="0064128D" w:rsidRPr="0064128D" w:rsidRDefault="0064128D" w:rsidP="0064128D">
            <w:pPr>
              <w:autoSpaceDE w:val="0"/>
              <w:autoSpaceDN w:val="0"/>
              <w:adjustRightInd w:val="0"/>
              <w:rPr>
                <w:rFonts w:ascii="Arial" w:eastAsiaTheme="minorHAnsi" w:hAnsi="Arial" w:cs="Arial"/>
                <w:i/>
                <w:iCs/>
                <w:color w:val="000000"/>
                <w:sz w:val="20"/>
                <w:szCs w:val="20"/>
                <w:lang w:val="en-IE" w:eastAsia="en-US"/>
              </w:rPr>
            </w:pPr>
          </w:p>
          <w:p w:rsidR="0064128D" w:rsidRPr="0064128D" w:rsidRDefault="0064128D" w:rsidP="0064128D">
            <w:pPr>
              <w:autoSpaceDE w:val="0"/>
              <w:autoSpaceDN w:val="0"/>
              <w:adjustRightInd w:val="0"/>
              <w:rPr>
                <w:rFonts w:ascii="Arial" w:eastAsiaTheme="minorHAnsi" w:hAnsi="Arial" w:cs="Arial"/>
                <w:b/>
                <w:bCs/>
                <w:i/>
                <w:iCs/>
                <w:color w:val="000000" w:themeColor="text1"/>
                <w:sz w:val="20"/>
                <w:szCs w:val="20"/>
                <w:u w:val="single"/>
                <w:lang w:val="en-IE" w:eastAsia="en-US"/>
              </w:rPr>
            </w:pPr>
            <w:r w:rsidRPr="0064128D">
              <w:rPr>
                <w:rFonts w:ascii="Arial" w:eastAsiaTheme="minorHAnsi" w:hAnsi="Arial" w:cs="Arial"/>
                <w:b/>
                <w:bCs/>
                <w:i/>
                <w:iCs/>
                <w:color w:val="000000"/>
                <w:sz w:val="20"/>
                <w:szCs w:val="20"/>
                <w:lang w:val="en-IE" w:eastAsia="en-US"/>
              </w:rPr>
              <w:t xml:space="preserve">* </w:t>
            </w:r>
            <w:r w:rsidRPr="0064128D">
              <w:rPr>
                <w:rFonts w:ascii="Arial" w:eastAsiaTheme="minorHAnsi" w:hAnsi="Arial" w:cs="Arial"/>
                <w:b/>
                <w:bCs/>
                <w:i/>
                <w:iCs/>
                <w:color w:val="000000"/>
                <w:sz w:val="20"/>
                <w:szCs w:val="20"/>
                <w:u w:val="single"/>
                <w:lang w:val="en-IE" w:eastAsia="en-US"/>
              </w:rPr>
              <w:t xml:space="preserve">Public </w:t>
            </w:r>
            <w:r w:rsidRPr="0064128D">
              <w:rPr>
                <w:rFonts w:ascii="Arial" w:eastAsiaTheme="minorHAnsi" w:hAnsi="Arial" w:cs="Arial"/>
                <w:b/>
                <w:bCs/>
                <w:i/>
                <w:iCs/>
                <w:color w:val="000000" w:themeColor="text1"/>
                <w:sz w:val="20"/>
                <w:szCs w:val="20"/>
                <w:u w:val="single"/>
                <w:lang w:val="en-IE" w:eastAsia="en-US"/>
              </w:rPr>
              <w:t>Servants not affected by this legislation:</w:t>
            </w:r>
          </w:p>
          <w:p w:rsidR="0064128D" w:rsidRPr="0064128D" w:rsidRDefault="0064128D" w:rsidP="0064128D">
            <w:pPr>
              <w:autoSpaceDE w:val="0"/>
              <w:autoSpaceDN w:val="0"/>
              <w:adjustRightInd w:val="0"/>
              <w:rPr>
                <w:rFonts w:ascii="Arial" w:eastAsiaTheme="minorHAnsi" w:hAnsi="Arial" w:cs="Arial"/>
                <w:color w:val="000000" w:themeColor="text1"/>
                <w:sz w:val="20"/>
                <w:szCs w:val="20"/>
                <w:lang w:val="en-IE" w:eastAsia="en-US"/>
              </w:rPr>
            </w:pPr>
            <w:r w:rsidRPr="0064128D">
              <w:rPr>
                <w:rFonts w:ascii="Arial" w:eastAsiaTheme="minorHAnsi" w:hAnsi="Arial" w:cs="Arial"/>
                <w:color w:val="000000" w:themeColor="text1"/>
                <w:sz w:val="20"/>
                <w:szCs w:val="20"/>
                <w:lang w:val="en-IE" w:eastAsia="en-US"/>
              </w:rPr>
              <w:t>Public servants joining the public service or re-joining the public service with a 26 week break in service, between 1 April 2004 and 31 December 2012 (new entrants) have no compulsory retirement age.</w:t>
            </w:r>
          </w:p>
          <w:p w:rsidR="0064128D" w:rsidRPr="0064128D" w:rsidRDefault="0064128D" w:rsidP="0064128D">
            <w:pPr>
              <w:autoSpaceDE w:val="0"/>
              <w:autoSpaceDN w:val="0"/>
              <w:adjustRightInd w:val="0"/>
              <w:rPr>
                <w:rFonts w:ascii="Arial" w:eastAsiaTheme="minorHAnsi" w:hAnsi="Arial" w:cs="Arial"/>
                <w:color w:val="000000" w:themeColor="text1"/>
                <w:sz w:val="20"/>
                <w:szCs w:val="20"/>
                <w:lang w:val="en-IE" w:eastAsia="en-US"/>
              </w:rPr>
            </w:pPr>
          </w:p>
          <w:p w:rsidR="0064128D" w:rsidRPr="0064128D" w:rsidRDefault="0064128D" w:rsidP="0064128D">
            <w:pPr>
              <w:autoSpaceDE w:val="0"/>
              <w:autoSpaceDN w:val="0"/>
              <w:adjustRightInd w:val="0"/>
              <w:rPr>
                <w:rFonts w:ascii="Arial" w:eastAsiaTheme="minorHAnsi" w:hAnsi="Arial" w:cs="Arial"/>
                <w:color w:val="000000" w:themeColor="text1"/>
                <w:sz w:val="20"/>
                <w:szCs w:val="20"/>
                <w:lang w:val="en-IE" w:eastAsia="en-US"/>
              </w:rPr>
            </w:pPr>
            <w:r w:rsidRPr="0064128D">
              <w:rPr>
                <w:rFonts w:ascii="Arial" w:eastAsiaTheme="minorHAnsi" w:hAnsi="Arial" w:cs="Arial"/>
                <w:color w:val="000000" w:themeColor="text1"/>
                <w:sz w:val="20"/>
                <w:szCs w:val="20"/>
                <w:lang w:val="en-IE" w:eastAsia="en-US"/>
              </w:rPr>
              <w:t>Public servants, joining the public service or re-joining the public service after a 26 week break, after 1 January 2013 are members of the Single Pension Scheme and have a compulsory retirement age of 70.</w:t>
            </w:r>
          </w:p>
          <w:p w:rsidR="0064128D" w:rsidRPr="0064128D" w:rsidRDefault="0064128D" w:rsidP="0064128D">
            <w:pPr>
              <w:autoSpaceDE w:val="0"/>
              <w:autoSpaceDN w:val="0"/>
              <w:adjustRightInd w:val="0"/>
              <w:rPr>
                <w:rFonts w:ascii="Arial" w:eastAsiaTheme="minorHAnsi" w:hAnsi="Arial" w:cs="Arial"/>
                <w:color w:val="000000"/>
                <w:sz w:val="20"/>
                <w:szCs w:val="20"/>
                <w:lang w:val="en-IE" w:eastAsia="en-US"/>
              </w:rPr>
            </w:pPr>
          </w:p>
        </w:tc>
      </w:tr>
      <w:tr w:rsidR="0064128D" w:rsidRPr="00D16F16" w:rsidTr="0064128D">
        <w:tc>
          <w:tcPr>
            <w:tcW w:w="1732" w:type="dxa"/>
          </w:tcPr>
          <w:p w:rsidR="0064128D" w:rsidRDefault="0064128D" w:rsidP="0064128D">
            <w:pPr>
              <w:jc w:val="both"/>
              <w:rPr>
                <w:rFonts w:ascii="Arial" w:hAnsi="Arial" w:cs="Arial"/>
                <w:b/>
                <w:bCs/>
                <w:sz w:val="18"/>
                <w:szCs w:val="18"/>
              </w:rPr>
            </w:pPr>
            <w:r w:rsidRPr="00D16F16">
              <w:rPr>
                <w:rFonts w:ascii="Arial" w:hAnsi="Arial" w:cs="Arial"/>
                <w:b/>
                <w:bCs/>
                <w:sz w:val="18"/>
                <w:szCs w:val="18"/>
              </w:rPr>
              <w:t>Probation</w:t>
            </w:r>
          </w:p>
          <w:p w:rsidR="0064128D" w:rsidRPr="0064128D" w:rsidRDefault="0064128D" w:rsidP="0064128D">
            <w:pPr>
              <w:tabs>
                <w:tab w:val="left" w:pos="1260"/>
              </w:tabs>
              <w:rPr>
                <w:rFonts w:ascii="Arial" w:hAnsi="Arial" w:cs="Arial"/>
                <w:sz w:val="18"/>
                <w:szCs w:val="18"/>
              </w:rPr>
            </w:pPr>
            <w:r>
              <w:rPr>
                <w:rFonts w:ascii="Arial" w:hAnsi="Arial" w:cs="Arial"/>
                <w:sz w:val="18"/>
                <w:szCs w:val="18"/>
              </w:rPr>
              <w:tab/>
            </w:r>
          </w:p>
        </w:tc>
        <w:tc>
          <w:tcPr>
            <w:tcW w:w="6598" w:type="dxa"/>
          </w:tcPr>
          <w:p w:rsidR="0064128D" w:rsidRPr="0064128D" w:rsidRDefault="0064128D" w:rsidP="0064128D">
            <w:pPr>
              <w:rPr>
                <w:rFonts w:ascii="Arial" w:hAnsi="Arial" w:cs="Arial"/>
                <w:sz w:val="20"/>
                <w:szCs w:val="20"/>
              </w:rPr>
            </w:pPr>
            <w:r w:rsidRPr="0064128D">
              <w:rPr>
                <w:rFonts w:ascii="Arial" w:hAnsi="Arial" w:cs="Arial"/>
                <w:sz w:val="20"/>
                <w:szCs w:val="20"/>
              </w:rPr>
              <w:t>Every appointment of a person who is not already a permanent officer of the Health Service Executive or of a Local Authority shall be subject to a probationary period of 12 months as stipulated in the Department of Health Circular No.10/71.</w:t>
            </w:r>
          </w:p>
          <w:p w:rsidR="0064128D" w:rsidRPr="0064128D" w:rsidRDefault="0064128D" w:rsidP="0064128D">
            <w:pPr>
              <w:jc w:val="both"/>
              <w:rPr>
                <w:rFonts w:ascii="Arial" w:hAnsi="Arial" w:cs="Arial"/>
                <w:b/>
                <w:sz w:val="20"/>
                <w:szCs w:val="20"/>
              </w:rPr>
            </w:pPr>
          </w:p>
        </w:tc>
      </w:tr>
      <w:tr w:rsidR="0064128D" w:rsidRPr="00D16F16" w:rsidTr="0064128D">
        <w:trPr>
          <w:trHeight w:val="1138"/>
        </w:trPr>
        <w:tc>
          <w:tcPr>
            <w:tcW w:w="1732" w:type="dxa"/>
          </w:tcPr>
          <w:p w:rsidR="0064128D" w:rsidRPr="0064128D" w:rsidRDefault="0064128D" w:rsidP="0064128D">
            <w:pPr>
              <w:rPr>
                <w:rFonts w:ascii="Arial" w:hAnsi="Arial" w:cs="Arial"/>
                <w:b/>
                <w:bCs/>
                <w:sz w:val="20"/>
                <w:szCs w:val="20"/>
              </w:rPr>
            </w:pPr>
            <w:r w:rsidRPr="0064128D">
              <w:rPr>
                <w:rFonts w:ascii="Arial" w:hAnsi="Arial" w:cs="Arial"/>
                <w:b/>
                <w:bCs/>
                <w:sz w:val="20"/>
                <w:szCs w:val="20"/>
              </w:rPr>
              <w:lastRenderedPageBreak/>
              <w:t>Protection of Children Guidance and Legislation</w:t>
            </w:r>
          </w:p>
          <w:p w:rsidR="0064128D" w:rsidRPr="0064128D" w:rsidRDefault="0064128D" w:rsidP="0064128D">
            <w:pPr>
              <w:rPr>
                <w:rFonts w:ascii="Arial" w:hAnsi="Arial" w:cs="Arial"/>
                <w:b/>
                <w:bCs/>
                <w:sz w:val="20"/>
                <w:szCs w:val="20"/>
              </w:rPr>
            </w:pPr>
          </w:p>
        </w:tc>
        <w:tc>
          <w:tcPr>
            <w:tcW w:w="6598" w:type="dxa"/>
          </w:tcPr>
          <w:p w:rsidR="0064128D" w:rsidRPr="0064128D" w:rsidRDefault="0064128D" w:rsidP="0064128D">
            <w:pPr>
              <w:rPr>
                <w:rFonts w:ascii="Arial" w:hAnsi="Arial" w:cs="Arial"/>
                <w:sz w:val="20"/>
                <w:szCs w:val="20"/>
              </w:rPr>
            </w:pPr>
            <w:r w:rsidRPr="0064128D">
              <w:rPr>
                <w:rFonts w:ascii="Arial" w:hAnsi="Arial" w:cs="Arial"/>
                <w:sz w:val="20"/>
                <w:szCs w:val="20"/>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64128D" w:rsidRPr="0064128D" w:rsidRDefault="0064128D" w:rsidP="0064128D">
            <w:pPr>
              <w:rPr>
                <w:rFonts w:ascii="Arial" w:hAnsi="Arial" w:cs="Arial"/>
                <w:sz w:val="20"/>
                <w:szCs w:val="20"/>
              </w:rPr>
            </w:pPr>
          </w:p>
          <w:p w:rsidR="0064128D" w:rsidRPr="0064128D" w:rsidRDefault="0064128D" w:rsidP="0064128D">
            <w:pPr>
              <w:rPr>
                <w:rFonts w:ascii="Arial" w:hAnsi="Arial" w:cs="Arial"/>
                <w:sz w:val="20"/>
                <w:szCs w:val="20"/>
                <w:lang w:val="en-US"/>
              </w:rPr>
            </w:pPr>
            <w:r w:rsidRPr="0064128D">
              <w:rPr>
                <w:rFonts w:ascii="Arial" w:hAnsi="Arial" w:cs="Arial"/>
                <w:sz w:val="20"/>
                <w:szCs w:val="20"/>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64128D" w:rsidRPr="0064128D" w:rsidRDefault="0064128D" w:rsidP="0064128D">
            <w:pPr>
              <w:rPr>
                <w:rFonts w:ascii="Arial" w:hAnsi="Arial" w:cs="Arial"/>
                <w:sz w:val="20"/>
                <w:szCs w:val="20"/>
                <w:lang w:val="en-US"/>
              </w:rPr>
            </w:pPr>
          </w:p>
          <w:p w:rsidR="0064128D" w:rsidRPr="0064128D" w:rsidRDefault="0064128D" w:rsidP="0064128D">
            <w:pPr>
              <w:jc w:val="both"/>
              <w:rPr>
                <w:rStyle w:val="Hyperlink"/>
                <w:rFonts w:ascii="Arial" w:hAnsi="Arial" w:cs="Arial"/>
                <w:sz w:val="20"/>
                <w:szCs w:val="20"/>
                <w:lang w:val="en"/>
              </w:rPr>
            </w:pPr>
            <w:r w:rsidRPr="0064128D">
              <w:rPr>
                <w:rFonts w:ascii="Arial" w:hAnsi="Arial" w:cs="Arial"/>
                <w:bCs/>
                <w:sz w:val="20"/>
                <w:szCs w:val="20"/>
                <w:lang w:val="en"/>
              </w:rPr>
              <w:t xml:space="preserve">For further information, guidance and resources please visit: </w:t>
            </w:r>
            <w:hyperlink r:id="rId16" w:history="1">
              <w:r w:rsidRPr="0064128D">
                <w:rPr>
                  <w:rStyle w:val="Hyperlink"/>
                  <w:rFonts w:ascii="Arial" w:hAnsi="Arial" w:cs="Arial"/>
                  <w:sz w:val="20"/>
                  <w:szCs w:val="20"/>
                  <w:lang w:val="en"/>
                </w:rPr>
                <w:t>HSE Children First webpage</w:t>
              </w:r>
            </w:hyperlink>
            <w:r w:rsidRPr="0064128D">
              <w:rPr>
                <w:rStyle w:val="Hyperlink"/>
                <w:rFonts w:ascii="Arial" w:hAnsi="Arial" w:cs="Arial"/>
                <w:sz w:val="20"/>
                <w:szCs w:val="20"/>
                <w:lang w:val="en"/>
              </w:rPr>
              <w:t>.</w:t>
            </w:r>
          </w:p>
          <w:p w:rsidR="0064128D" w:rsidRPr="0064128D" w:rsidRDefault="0064128D" w:rsidP="0064128D">
            <w:pPr>
              <w:rPr>
                <w:rFonts w:ascii="Arial" w:hAnsi="Arial" w:cs="Arial"/>
                <w:sz w:val="20"/>
                <w:szCs w:val="20"/>
              </w:rPr>
            </w:pPr>
          </w:p>
        </w:tc>
      </w:tr>
      <w:tr w:rsidR="0064128D" w:rsidRPr="00D16F16" w:rsidTr="0064128D">
        <w:trPr>
          <w:trHeight w:val="1485"/>
        </w:trPr>
        <w:tc>
          <w:tcPr>
            <w:tcW w:w="1732" w:type="dxa"/>
          </w:tcPr>
          <w:p w:rsidR="0064128D" w:rsidRPr="0064128D" w:rsidRDefault="0064128D" w:rsidP="0064128D">
            <w:pPr>
              <w:rPr>
                <w:rFonts w:ascii="Arial" w:hAnsi="Arial" w:cs="Arial"/>
                <w:b/>
                <w:bCs/>
                <w:sz w:val="20"/>
                <w:szCs w:val="20"/>
              </w:rPr>
            </w:pPr>
            <w:r w:rsidRPr="0064128D">
              <w:rPr>
                <w:rFonts w:ascii="Arial" w:hAnsi="Arial" w:cs="Arial"/>
                <w:b/>
                <w:bCs/>
                <w:sz w:val="20"/>
                <w:szCs w:val="20"/>
              </w:rPr>
              <w:t>Infection Control</w:t>
            </w:r>
          </w:p>
        </w:tc>
        <w:tc>
          <w:tcPr>
            <w:tcW w:w="6598" w:type="dxa"/>
          </w:tcPr>
          <w:p w:rsidR="0064128D" w:rsidRPr="0064128D" w:rsidRDefault="0064128D" w:rsidP="0064128D">
            <w:pPr>
              <w:jc w:val="both"/>
              <w:rPr>
                <w:rFonts w:ascii="Arial" w:hAnsi="Arial" w:cs="Arial"/>
                <w:sz w:val="20"/>
                <w:szCs w:val="20"/>
              </w:rPr>
            </w:pPr>
            <w:r w:rsidRPr="0064128D">
              <w:rPr>
                <w:rFonts w:ascii="Arial" w:hAnsi="Arial" w:cs="Arial"/>
                <w:sz w:val="20"/>
                <w:szCs w:val="20"/>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64128D">
              <w:rPr>
                <w:rFonts w:ascii="Arial" w:hAnsi="Arial" w:cs="Arial"/>
                <w:iCs/>
                <w:sz w:val="20"/>
                <w:szCs w:val="20"/>
              </w:rPr>
              <w:t xml:space="preserve">and comply with associated HSE protocols for implementing and maintaining these standards as appropriate to the role. </w:t>
            </w:r>
          </w:p>
        </w:tc>
      </w:tr>
      <w:tr w:rsidR="0064128D" w:rsidRPr="0064128D" w:rsidTr="001B7EC7">
        <w:trPr>
          <w:trHeight w:val="841"/>
        </w:trPr>
        <w:tc>
          <w:tcPr>
            <w:tcW w:w="1732" w:type="dxa"/>
          </w:tcPr>
          <w:p w:rsidR="0064128D" w:rsidRPr="0064128D" w:rsidRDefault="0064128D" w:rsidP="0064128D">
            <w:pPr>
              <w:rPr>
                <w:rFonts w:ascii="Arial" w:hAnsi="Arial" w:cs="Arial"/>
                <w:b/>
                <w:bCs/>
                <w:sz w:val="20"/>
                <w:szCs w:val="20"/>
              </w:rPr>
            </w:pPr>
            <w:r w:rsidRPr="0064128D">
              <w:rPr>
                <w:rFonts w:ascii="Arial" w:hAnsi="Arial" w:cs="Arial"/>
                <w:b/>
                <w:sz w:val="20"/>
                <w:szCs w:val="20"/>
              </w:rPr>
              <w:t>Health &amp; Safety</w:t>
            </w:r>
          </w:p>
        </w:tc>
        <w:tc>
          <w:tcPr>
            <w:tcW w:w="6598" w:type="dxa"/>
          </w:tcPr>
          <w:p w:rsidR="0064128D" w:rsidRPr="0064128D" w:rsidRDefault="0064128D" w:rsidP="0064128D">
            <w:pPr>
              <w:jc w:val="both"/>
              <w:rPr>
                <w:rFonts w:ascii="Arial" w:hAnsi="Arial" w:cs="Arial"/>
                <w:sz w:val="20"/>
                <w:szCs w:val="20"/>
              </w:rPr>
            </w:pPr>
            <w:r w:rsidRPr="0064128D">
              <w:rPr>
                <w:rFonts w:ascii="Arial" w:hAnsi="Arial" w:cs="Arial"/>
                <w:sz w:val="20"/>
                <w:szCs w:val="20"/>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4128D" w:rsidRPr="0064128D" w:rsidRDefault="0064128D" w:rsidP="0064128D">
            <w:pPr>
              <w:ind w:firstLine="720"/>
              <w:jc w:val="both"/>
              <w:rPr>
                <w:rFonts w:ascii="Arial" w:hAnsi="Arial" w:cs="Arial"/>
                <w:sz w:val="20"/>
                <w:szCs w:val="20"/>
              </w:rPr>
            </w:pPr>
          </w:p>
          <w:p w:rsidR="0064128D" w:rsidRPr="0064128D" w:rsidRDefault="0064128D" w:rsidP="0064128D">
            <w:pPr>
              <w:jc w:val="both"/>
              <w:rPr>
                <w:rFonts w:ascii="Arial" w:hAnsi="Arial" w:cs="Arial"/>
                <w:sz w:val="20"/>
                <w:szCs w:val="20"/>
              </w:rPr>
            </w:pPr>
            <w:r w:rsidRPr="0064128D">
              <w:rPr>
                <w:rFonts w:ascii="Arial" w:hAnsi="Arial" w:cs="Arial"/>
                <w:sz w:val="20"/>
                <w:szCs w:val="20"/>
              </w:rPr>
              <w:t>Key responsibilities include:</w:t>
            </w:r>
          </w:p>
          <w:p w:rsidR="0064128D" w:rsidRPr="0064128D" w:rsidRDefault="0064128D" w:rsidP="0064128D">
            <w:pPr>
              <w:jc w:val="both"/>
              <w:rPr>
                <w:rFonts w:ascii="Arial" w:hAnsi="Arial" w:cs="Arial"/>
                <w:sz w:val="20"/>
                <w:szCs w:val="20"/>
                <w:highlight w:val="yellow"/>
              </w:rPr>
            </w:pPr>
          </w:p>
          <w:p w:rsidR="0064128D" w:rsidRPr="0064128D" w:rsidRDefault="0064128D" w:rsidP="0064128D">
            <w:pPr>
              <w:pStyle w:val="ListParagraph"/>
              <w:numPr>
                <w:ilvl w:val="0"/>
                <w:numId w:val="35"/>
              </w:numPr>
              <w:spacing w:after="0" w:line="240" w:lineRule="auto"/>
              <w:contextualSpacing w:val="0"/>
              <w:jc w:val="both"/>
              <w:rPr>
                <w:rFonts w:ascii="Arial" w:hAnsi="Arial" w:cs="Arial"/>
                <w:sz w:val="20"/>
                <w:szCs w:val="20"/>
              </w:rPr>
            </w:pPr>
            <w:r w:rsidRPr="0064128D">
              <w:rPr>
                <w:rFonts w:ascii="Arial" w:hAnsi="Arial" w:cs="Arial"/>
                <w:sz w:val="20"/>
                <w:szCs w:val="20"/>
              </w:rPr>
              <w:t>Developing a SSSS for the department/service</w:t>
            </w:r>
            <w:r w:rsidRPr="0064128D">
              <w:rPr>
                <w:rStyle w:val="FootnoteReference"/>
                <w:rFonts w:ascii="Arial" w:eastAsia="Calibri" w:hAnsi="Arial" w:cs="Arial"/>
                <w:sz w:val="20"/>
                <w:szCs w:val="20"/>
              </w:rPr>
              <w:footnoteReference w:id="1"/>
            </w:r>
            <w:r w:rsidRPr="0064128D">
              <w:rPr>
                <w:rFonts w:ascii="Arial" w:hAnsi="Arial" w:cs="Arial"/>
                <w:sz w:val="20"/>
                <w:szCs w:val="20"/>
              </w:rPr>
              <w:t>, as applicable, based on the identification of hazards and the assessment of risks, and reviewing/updating same on a regular basis (at least annually) and in the event of any significant change in the work activity or place of work.</w:t>
            </w:r>
          </w:p>
          <w:p w:rsidR="0064128D" w:rsidRPr="0064128D" w:rsidRDefault="0064128D" w:rsidP="0064128D">
            <w:pPr>
              <w:pStyle w:val="ListParagraph"/>
              <w:numPr>
                <w:ilvl w:val="0"/>
                <w:numId w:val="35"/>
              </w:numPr>
              <w:spacing w:after="0" w:line="240" w:lineRule="auto"/>
              <w:contextualSpacing w:val="0"/>
              <w:jc w:val="both"/>
              <w:rPr>
                <w:rFonts w:ascii="Arial" w:hAnsi="Arial" w:cs="Arial"/>
                <w:sz w:val="20"/>
                <w:szCs w:val="20"/>
              </w:rPr>
            </w:pPr>
            <w:r w:rsidRPr="0064128D">
              <w:rPr>
                <w:rFonts w:ascii="Arial" w:hAnsi="Arial" w:cs="Arial"/>
                <w:sz w:val="20"/>
                <w:szCs w:val="20"/>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64128D" w:rsidRPr="0064128D" w:rsidRDefault="0064128D" w:rsidP="0064128D">
            <w:pPr>
              <w:pStyle w:val="ListParagraph"/>
              <w:numPr>
                <w:ilvl w:val="0"/>
                <w:numId w:val="35"/>
              </w:numPr>
              <w:spacing w:after="0" w:line="240" w:lineRule="auto"/>
              <w:contextualSpacing w:val="0"/>
              <w:jc w:val="both"/>
              <w:rPr>
                <w:rFonts w:ascii="Arial" w:hAnsi="Arial" w:cs="Arial"/>
                <w:sz w:val="20"/>
                <w:szCs w:val="20"/>
              </w:rPr>
            </w:pPr>
            <w:r w:rsidRPr="0064128D">
              <w:rPr>
                <w:rFonts w:ascii="Arial" w:hAnsi="Arial" w:cs="Arial"/>
                <w:sz w:val="20"/>
                <w:szCs w:val="20"/>
              </w:rPr>
              <w:t>Consulting and communicating with staff and safety representatives on OSH matters.</w:t>
            </w:r>
          </w:p>
          <w:p w:rsidR="0064128D" w:rsidRPr="0064128D" w:rsidRDefault="0064128D" w:rsidP="0064128D">
            <w:pPr>
              <w:pStyle w:val="ListParagraph"/>
              <w:numPr>
                <w:ilvl w:val="0"/>
                <w:numId w:val="35"/>
              </w:numPr>
              <w:spacing w:after="0" w:line="240" w:lineRule="auto"/>
              <w:contextualSpacing w:val="0"/>
              <w:jc w:val="both"/>
              <w:rPr>
                <w:rFonts w:ascii="Arial" w:hAnsi="Arial" w:cs="Arial"/>
                <w:sz w:val="20"/>
                <w:szCs w:val="20"/>
              </w:rPr>
            </w:pPr>
            <w:r w:rsidRPr="0064128D">
              <w:rPr>
                <w:rFonts w:ascii="Arial" w:hAnsi="Arial" w:cs="Arial"/>
                <w:sz w:val="20"/>
                <w:szCs w:val="20"/>
              </w:rPr>
              <w:t>Ensuring a training needs assessment (TNA) is undertaken for employees, facilitating their attendance at statutory OSH training, and ensuring records are maintained for each employee.</w:t>
            </w:r>
          </w:p>
          <w:p w:rsidR="0064128D" w:rsidRPr="0064128D" w:rsidRDefault="0064128D" w:rsidP="0064128D">
            <w:pPr>
              <w:pStyle w:val="ListParagraph"/>
              <w:numPr>
                <w:ilvl w:val="0"/>
                <w:numId w:val="35"/>
              </w:numPr>
              <w:spacing w:after="0" w:line="240" w:lineRule="auto"/>
              <w:contextualSpacing w:val="0"/>
              <w:jc w:val="both"/>
              <w:rPr>
                <w:rFonts w:ascii="Arial" w:hAnsi="Arial" w:cs="Arial"/>
                <w:sz w:val="20"/>
                <w:szCs w:val="20"/>
              </w:rPr>
            </w:pPr>
            <w:r w:rsidRPr="0064128D">
              <w:rPr>
                <w:rFonts w:ascii="Arial" w:hAnsi="Arial" w:cs="Arial"/>
                <w:sz w:val="20"/>
                <w:szCs w:val="20"/>
              </w:rPr>
              <w:t>Ensuring that all incidents occurring within the relevant department/service are appropriately managed and investigated in accordance with HSE procedures</w:t>
            </w:r>
            <w:r w:rsidRPr="0064128D">
              <w:rPr>
                <w:rStyle w:val="FootnoteReference"/>
                <w:rFonts w:ascii="Arial" w:eastAsia="Calibri" w:hAnsi="Arial" w:cs="Arial"/>
                <w:sz w:val="20"/>
                <w:szCs w:val="20"/>
              </w:rPr>
              <w:footnoteReference w:id="2"/>
            </w:r>
            <w:r w:rsidRPr="0064128D">
              <w:rPr>
                <w:rFonts w:ascii="Arial" w:hAnsi="Arial" w:cs="Arial"/>
                <w:sz w:val="20"/>
                <w:szCs w:val="20"/>
              </w:rPr>
              <w:t>.</w:t>
            </w:r>
          </w:p>
          <w:p w:rsidR="0064128D" w:rsidRPr="0064128D" w:rsidRDefault="0064128D" w:rsidP="0064128D">
            <w:pPr>
              <w:pStyle w:val="ListParagraph"/>
              <w:numPr>
                <w:ilvl w:val="0"/>
                <w:numId w:val="35"/>
              </w:numPr>
              <w:spacing w:after="0" w:line="240" w:lineRule="auto"/>
              <w:contextualSpacing w:val="0"/>
              <w:jc w:val="both"/>
              <w:rPr>
                <w:rFonts w:ascii="Arial" w:hAnsi="Arial" w:cs="Arial"/>
                <w:sz w:val="20"/>
                <w:szCs w:val="20"/>
              </w:rPr>
            </w:pPr>
            <w:r w:rsidRPr="0064128D">
              <w:rPr>
                <w:rFonts w:ascii="Arial" w:hAnsi="Arial" w:cs="Arial"/>
                <w:sz w:val="20"/>
                <w:szCs w:val="20"/>
              </w:rPr>
              <w:t>Seeking advice from health and safety professionals through the National Health and Safety Function Helpdesk as appropriate.</w:t>
            </w:r>
          </w:p>
          <w:p w:rsidR="0064128D" w:rsidRPr="001B7EC7" w:rsidRDefault="0064128D" w:rsidP="0064128D">
            <w:pPr>
              <w:pStyle w:val="ListParagraph"/>
              <w:numPr>
                <w:ilvl w:val="0"/>
                <w:numId w:val="35"/>
              </w:numPr>
              <w:spacing w:after="0" w:line="240" w:lineRule="auto"/>
              <w:contextualSpacing w:val="0"/>
              <w:jc w:val="both"/>
              <w:rPr>
                <w:rFonts w:ascii="Arial" w:hAnsi="Arial" w:cs="Arial"/>
                <w:sz w:val="20"/>
                <w:szCs w:val="20"/>
              </w:rPr>
            </w:pPr>
            <w:r w:rsidRPr="0064128D">
              <w:rPr>
                <w:rFonts w:ascii="Arial" w:hAnsi="Arial" w:cs="Arial"/>
                <w:iCs/>
                <w:sz w:val="20"/>
                <w:szCs w:val="20"/>
              </w:rPr>
              <w:t>Reviewing the health and safety performance of the ward/department/service and staff through, respectively, local audit and performance achievement meetings for example.</w:t>
            </w:r>
          </w:p>
          <w:p w:rsidR="001B7EC7" w:rsidRPr="001B7EC7" w:rsidRDefault="001B7EC7" w:rsidP="001B7EC7">
            <w:pPr>
              <w:jc w:val="both"/>
              <w:rPr>
                <w:rFonts w:ascii="Arial" w:hAnsi="Arial" w:cs="Arial"/>
                <w:sz w:val="20"/>
                <w:szCs w:val="20"/>
              </w:rPr>
            </w:pPr>
            <w:r w:rsidRPr="0064128D">
              <w:rPr>
                <w:rFonts w:ascii="Arial" w:hAnsi="Arial" w:cs="Arial"/>
                <w:b/>
                <w:sz w:val="20"/>
                <w:szCs w:val="20"/>
              </w:rPr>
              <w:t>Note</w:t>
            </w:r>
            <w:r w:rsidRPr="0064128D">
              <w:rPr>
                <w:rFonts w:ascii="Arial" w:hAnsi="Arial" w:cs="Arial"/>
                <w:sz w:val="20"/>
                <w:szCs w:val="20"/>
              </w:rPr>
              <w:t>: Detailed roles and responsibilities of Line Managers are outlined in local SSSS.</w:t>
            </w:r>
          </w:p>
          <w:p w:rsidR="0064128D" w:rsidRPr="0064128D" w:rsidRDefault="0064128D" w:rsidP="0064128D">
            <w:pPr>
              <w:jc w:val="both"/>
              <w:rPr>
                <w:rFonts w:ascii="Arial" w:hAnsi="Arial" w:cs="Arial"/>
                <w:sz w:val="20"/>
                <w:szCs w:val="20"/>
              </w:rPr>
            </w:pPr>
          </w:p>
          <w:p w:rsidR="0064128D" w:rsidRPr="0064128D" w:rsidRDefault="0064128D" w:rsidP="001B7EC7">
            <w:pPr>
              <w:jc w:val="both"/>
              <w:rPr>
                <w:rFonts w:ascii="Arial" w:hAnsi="Arial" w:cs="Arial"/>
                <w:sz w:val="20"/>
                <w:szCs w:val="20"/>
              </w:rPr>
            </w:pPr>
          </w:p>
        </w:tc>
      </w:tr>
      <w:tr w:rsidR="0064128D" w:rsidRPr="0064128D" w:rsidTr="0064128D">
        <w:trPr>
          <w:trHeight w:val="5235"/>
        </w:trPr>
        <w:tc>
          <w:tcPr>
            <w:tcW w:w="1732" w:type="dxa"/>
          </w:tcPr>
          <w:p w:rsidR="0064128D" w:rsidRPr="0064128D" w:rsidRDefault="0064128D" w:rsidP="0064128D">
            <w:pPr>
              <w:rPr>
                <w:rFonts w:ascii="Arial" w:hAnsi="Arial" w:cs="Arial"/>
                <w:b/>
                <w:bCs/>
                <w:sz w:val="20"/>
                <w:szCs w:val="20"/>
              </w:rPr>
            </w:pPr>
            <w:r w:rsidRPr="0064128D">
              <w:rPr>
                <w:rFonts w:ascii="Arial" w:hAnsi="Arial" w:cs="Arial"/>
                <w:b/>
                <w:bCs/>
                <w:sz w:val="20"/>
                <w:szCs w:val="20"/>
              </w:rPr>
              <w:lastRenderedPageBreak/>
              <w:t>Ethics in Public Office 1995 and 2001</w:t>
            </w:r>
          </w:p>
          <w:p w:rsidR="0064128D" w:rsidRPr="0064128D" w:rsidRDefault="0064128D" w:rsidP="0064128D">
            <w:pPr>
              <w:rPr>
                <w:rFonts w:ascii="Arial" w:hAnsi="Arial" w:cs="Arial"/>
                <w:b/>
                <w:bCs/>
                <w:color w:val="000099"/>
                <w:sz w:val="20"/>
                <w:szCs w:val="20"/>
              </w:rPr>
            </w:pPr>
          </w:p>
          <w:p w:rsidR="0064128D" w:rsidRPr="0064128D" w:rsidRDefault="0064128D" w:rsidP="0064128D">
            <w:pPr>
              <w:rPr>
                <w:rFonts w:ascii="Arial" w:hAnsi="Arial" w:cs="Arial"/>
                <w:b/>
                <w:bCs/>
                <w:sz w:val="20"/>
                <w:szCs w:val="20"/>
              </w:rPr>
            </w:pPr>
          </w:p>
          <w:p w:rsidR="0064128D" w:rsidRPr="0064128D" w:rsidRDefault="0064128D" w:rsidP="0064128D">
            <w:pPr>
              <w:tabs>
                <w:tab w:val="left" w:pos="8730"/>
              </w:tabs>
              <w:autoSpaceDE w:val="0"/>
              <w:autoSpaceDN w:val="0"/>
              <w:adjustRightInd w:val="0"/>
              <w:spacing w:line="240" w:lineRule="atLeast"/>
              <w:rPr>
                <w:rFonts w:ascii="Arial" w:hAnsi="Arial" w:cs="Arial"/>
                <w:b/>
                <w:color w:val="000099"/>
                <w:sz w:val="20"/>
                <w:szCs w:val="20"/>
                <w:highlight w:val="yellow"/>
              </w:rPr>
            </w:pPr>
          </w:p>
          <w:p w:rsidR="0064128D" w:rsidRPr="0064128D" w:rsidRDefault="0064128D" w:rsidP="0064128D">
            <w:pPr>
              <w:tabs>
                <w:tab w:val="left" w:pos="8730"/>
              </w:tabs>
              <w:autoSpaceDE w:val="0"/>
              <w:autoSpaceDN w:val="0"/>
              <w:adjustRightInd w:val="0"/>
              <w:spacing w:line="240" w:lineRule="atLeast"/>
              <w:rPr>
                <w:rFonts w:ascii="Arial" w:hAnsi="Arial" w:cs="Arial"/>
                <w:b/>
                <w:color w:val="000099"/>
                <w:sz w:val="20"/>
                <w:szCs w:val="20"/>
              </w:rPr>
            </w:pPr>
          </w:p>
          <w:p w:rsidR="0064128D" w:rsidRPr="0064128D" w:rsidRDefault="0064128D" w:rsidP="0064128D">
            <w:pPr>
              <w:tabs>
                <w:tab w:val="left" w:pos="8730"/>
              </w:tabs>
              <w:autoSpaceDE w:val="0"/>
              <w:autoSpaceDN w:val="0"/>
              <w:adjustRightInd w:val="0"/>
              <w:spacing w:line="240" w:lineRule="atLeast"/>
              <w:rPr>
                <w:rFonts w:ascii="Arial" w:hAnsi="Arial" w:cs="Arial"/>
                <w:b/>
                <w:color w:val="000099"/>
                <w:sz w:val="20"/>
                <w:szCs w:val="20"/>
              </w:rPr>
            </w:pPr>
          </w:p>
          <w:p w:rsidR="0064128D" w:rsidRPr="0064128D" w:rsidRDefault="0064128D" w:rsidP="0064128D">
            <w:pPr>
              <w:tabs>
                <w:tab w:val="left" w:pos="8730"/>
              </w:tabs>
              <w:autoSpaceDE w:val="0"/>
              <w:autoSpaceDN w:val="0"/>
              <w:adjustRightInd w:val="0"/>
              <w:spacing w:line="240" w:lineRule="atLeast"/>
              <w:rPr>
                <w:rFonts w:ascii="Arial" w:hAnsi="Arial" w:cs="Arial"/>
                <w:b/>
                <w:color w:val="000099"/>
                <w:sz w:val="20"/>
                <w:szCs w:val="20"/>
              </w:rPr>
            </w:pPr>
          </w:p>
          <w:p w:rsidR="0064128D" w:rsidRPr="0064128D" w:rsidRDefault="0064128D" w:rsidP="0064128D">
            <w:pPr>
              <w:tabs>
                <w:tab w:val="left" w:pos="8730"/>
              </w:tabs>
              <w:autoSpaceDE w:val="0"/>
              <w:autoSpaceDN w:val="0"/>
              <w:adjustRightInd w:val="0"/>
              <w:spacing w:line="240" w:lineRule="atLeast"/>
              <w:rPr>
                <w:rFonts w:ascii="Arial" w:hAnsi="Arial" w:cs="Arial"/>
                <w:b/>
                <w:color w:val="000099"/>
                <w:sz w:val="20"/>
                <w:szCs w:val="20"/>
              </w:rPr>
            </w:pPr>
          </w:p>
          <w:p w:rsidR="0064128D" w:rsidRPr="0064128D" w:rsidRDefault="0064128D" w:rsidP="0064128D">
            <w:pPr>
              <w:rPr>
                <w:rFonts w:ascii="Arial" w:hAnsi="Arial" w:cs="Arial"/>
                <w:b/>
                <w:bCs/>
                <w:sz w:val="20"/>
                <w:szCs w:val="20"/>
              </w:rPr>
            </w:pPr>
          </w:p>
        </w:tc>
        <w:tc>
          <w:tcPr>
            <w:tcW w:w="6598" w:type="dxa"/>
          </w:tcPr>
          <w:p w:rsidR="0064128D" w:rsidRPr="0064128D" w:rsidRDefault="0064128D" w:rsidP="0064128D">
            <w:pPr>
              <w:jc w:val="both"/>
              <w:rPr>
                <w:rFonts w:ascii="Arial" w:hAnsi="Arial" w:cs="Arial"/>
                <w:sz w:val="20"/>
                <w:szCs w:val="20"/>
              </w:rPr>
            </w:pPr>
            <w:r w:rsidRPr="0064128D">
              <w:rPr>
                <w:rFonts w:ascii="Arial" w:hAnsi="Arial" w:cs="Arial"/>
                <w:sz w:val="20"/>
                <w:szCs w:val="20"/>
              </w:rPr>
              <w:t>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w:t>
            </w:r>
          </w:p>
          <w:p w:rsidR="0064128D" w:rsidRPr="0064128D" w:rsidRDefault="0064128D" w:rsidP="0064128D">
            <w:pPr>
              <w:jc w:val="both"/>
              <w:rPr>
                <w:rFonts w:ascii="Arial" w:hAnsi="Arial" w:cs="Arial"/>
                <w:sz w:val="20"/>
                <w:szCs w:val="20"/>
              </w:rPr>
            </w:pPr>
          </w:p>
          <w:p w:rsidR="0064128D" w:rsidRPr="0064128D" w:rsidRDefault="0064128D" w:rsidP="0064128D">
            <w:pPr>
              <w:jc w:val="both"/>
              <w:rPr>
                <w:rFonts w:ascii="Arial" w:hAnsi="Arial" w:cs="Arial"/>
                <w:sz w:val="20"/>
                <w:szCs w:val="20"/>
              </w:rPr>
            </w:pPr>
            <w:r w:rsidRPr="0064128D">
              <w:rPr>
                <w:rFonts w:ascii="Arial" w:hAnsi="Arial" w:cs="Arial"/>
                <w:sz w:val="20"/>
                <w:szCs w:val="20"/>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64128D">
              <w:rPr>
                <w:rFonts w:ascii="Arial" w:hAnsi="Arial" w:cs="Arial"/>
                <w:sz w:val="20"/>
                <w:szCs w:val="20"/>
                <w:vertAlign w:val="superscript"/>
              </w:rPr>
              <w:t>st</w:t>
            </w:r>
            <w:r w:rsidRPr="0064128D">
              <w:rPr>
                <w:rFonts w:ascii="Arial" w:hAnsi="Arial" w:cs="Arial"/>
                <w:sz w:val="20"/>
                <w:szCs w:val="20"/>
              </w:rPr>
              <w:t xml:space="preserve"> January in the following year.</w:t>
            </w:r>
          </w:p>
          <w:p w:rsidR="0064128D" w:rsidRPr="0064128D" w:rsidRDefault="0064128D" w:rsidP="0064128D">
            <w:pPr>
              <w:jc w:val="both"/>
              <w:rPr>
                <w:rFonts w:ascii="Arial" w:hAnsi="Arial" w:cs="Arial"/>
                <w:sz w:val="20"/>
                <w:szCs w:val="20"/>
              </w:rPr>
            </w:pPr>
          </w:p>
          <w:p w:rsidR="0064128D" w:rsidRPr="0064128D" w:rsidRDefault="0064128D" w:rsidP="0064128D">
            <w:pPr>
              <w:pStyle w:val="BodyText"/>
              <w:jc w:val="both"/>
              <w:rPr>
                <w:sz w:val="20"/>
              </w:rPr>
            </w:pPr>
            <w:r w:rsidRPr="0064128D">
              <w:rPr>
                <w:sz w:val="20"/>
              </w:rPr>
              <w:t xml:space="preserve">B) In addition to the annual statement, a person holding such a post is required, whenever they are performing a function as an employee of the </w:t>
            </w:r>
            <w:smartTag w:uri="urn:schemas-microsoft-com:office:smarttags" w:element="stockticker">
              <w:r w:rsidRPr="0064128D">
                <w:rPr>
                  <w:sz w:val="20"/>
                </w:rPr>
                <w:t>HSE</w:t>
              </w:r>
            </w:smartTag>
            <w:r w:rsidRPr="0064128D">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64128D" w:rsidRPr="0064128D" w:rsidRDefault="0064128D" w:rsidP="0064128D">
            <w:pPr>
              <w:rPr>
                <w:rFonts w:ascii="Arial" w:hAnsi="Arial" w:cs="Arial"/>
                <w:sz w:val="20"/>
                <w:szCs w:val="20"/>
              </w:rPr>
            </w:pPr>
            <w:r w:rsidRPr="0064128D">
              <w:rPr>
                <w:rFonts w:ascii="Arial" w:hAnsi="Arial" w:cs="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7" w:history="1">
              <w:r w:rsidRPr="0064128D">
                <w:rPr>
                  <w:rStyle w:val="Hyperlink"/>
                  <w:rFonts w:ascii="Arial" w:hAnsi="Arial" w:cs="Arial"/>
                  <w:sz w:val="20"/>
                  <w:szCs w:val="20"/>
                </w:rPr>
                <w:t>https://www.sipo.ie/</w:t>
              </w:r>
            </w:hyperlink>
            <w:r w:rsidRPr="0064128D">
              <w:rPr>
                <w:rFonts w:ascii="Arial" w:hAnsi="Arial" w:cs="Arial"/>
                <w:sz w:val="20"/>
                <w:szCs w:val="20"/>
              </w:rPr>
              <w:t>.</w:t>
            </w:r>
          </w:p>
          <w:p w:rsidR="0064128D" w:rsidRPr="0013582E" w:rsidRDefault="0064128D" w:rsidP="0064128D">
            <w:pPr>
              <w:rPr>
                <w:rFonts w:ascii="Arial" w:hAnsi="Arial" w:cs="Arial"/>
              </w:rPr>
            </w:pPr>
          </w:p>
        </w:tc>
      </w:tr>
    </w:tbl>
    <w:p w:rsidR="00627B69" w:rsidRPr="00D16F16" w:rsidRDefault="00627B69" w:rsidP="00884504">
      <w:pPr>
        <w:rPr>
          <w:rFonts w:ascii="Arial" w:hAnsi="Arial" w:cs="Arial"/>
          <w:sz w:val="18"/>
          <w:szCs w:val="18"/>
          <w:lang w:val="en-IE"/>
        </w:rPr>
      </w:pPr>
    </w:p>
    <w:p w:rsidR="001B7EC7" w:rsidRPr="00BE491B" w:rsidRDefault="001B7EC7" w:rsidP="001B7EC7">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8" w:history="1">
        <w:r w:rsidRPr="00BE491B">
          <w:rPr>
            <w:rStyle w:val="Hyperlink"/>
            <w:rFonts w:ascii="Arial" w:hAnsi="Arial" w:cs="Arial"/>
          </w:rPr>
          <w:t>https://www.hse.ie/eng/staff/safetywellbeing/about%20us/</w:t>
        </w:r>
      </w:hyperlink>
    </w:p>
    <w:p w:rsidR="001B7EC7" w:rsidRPr="00BE491B" w:rsidRDefault="001B7EC7" w:rsidP="001B7EC7">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627B69" w:rsidRPr="00D16F16" w:rsidRDefault="00627B69" w:rsidP="00884504">
      <w:pPr>
        <w:rPr>
          <w:rFonts w:ascii="Arial" w:hAnsi="Arial" w:cs="Arial"/>
          <w:sz w:val="18"/>
          <w:szCs w:val="18"/>
          <w:lang w:val="en-IE"/>
        </w:rPr>
      </w:pPr>
    </w:p>
    <w:sectPr w:rsidR="00627B69" w:rsidRPr="00D16F16" w:rsidSect="001B7EC7">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7AE" w:rsidRDefault="007807AE" w:rsidP="00502ACA">
      <w:r>
        <w:separator/>
      </w:r>
    </w:p>
  </w:endnote>
  <w:endnote w:type="continuationSeparator" w:id="0">
    <w:p w:rsidR="007807AE" w:rsidRDefault="007807AE" w:rsidP="0050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7AE" w:rsidRDefault="007807AE" w:rsidP="00502ACA">
      <w:r>
        <w:separator/>
      </w:r>
    </w:p>
  </w:footnote>
  <w:footnote w:type="continuationSeparator" w:id="0">
    <w:p w:rsidR="007807AE" w:rsidRDefault="007807AE" w:rsidP="00502ACA">
      <w:r>
        <w:continuationSeparator/>
      </w:r>
    </w:p>
  </w:footnote>
  <w:footnote w:id="1">
    <w:p w:rsidR="0064128D" w:rsidRPr="00F84940" w:rsidRDefault="0064128D" w:rsidP="00BE491B">
      <w:pPr>
        <w:rPr>
          <w:rFonts w:ascii="Arial" w:hAnsi="Arial" w:cs="Arial"/>
        </w:rPr>
      </w:pPr>
    </w:p>
    <w:p w:rsidR="0064128D" w:rsidRDefault="0064128D" w:rsidP="00543F98">
      <w:pPr>
        <w:pStyle w:val="FootnoteText"/>
      </w:pPr>
    </w:p>
  </w:footnote>
  <w:footnote w:id="2">
    <w:p w:rsidR="0064128D" w:rsidRPr="00DD13C2" w:rsidRDefault="0064128D"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D31"/>
    <w:multiLevelType w:val="hybridMultilevel"/>
    <w:tmpl w:val="B5C001D4"/>
    <w:lvl w:ilvl="0" w:tplc="0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1A941A7"/>
    <w:multiLevelType w:val="hybridMultilevel"/>
    <w:tmpl w:val="D848D6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421C2D"/>
    <w:multiLevelType w:val="hybridMultilevel"/>
    <w:tmpl w:val="72D01B76"/>
    <w:lvl w:ilvl="0" w:tplc="D15EC04A">
      <w:start w:val="1"/>
      <w:numFmt w:val="lowerRoman"/>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C115D0"/>
    <w:multiLevelType w:val="hybridMultilevel"/>
    <w:tmpl w:val="7346D1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541BBF"/>
    <w:multiLevelType w:val="hybridMultilevel"/>
    <w:tmpl w:val="DC76543A"/>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E60010"/>
    <w:multiLevelType w:val="hybridMultilevel"/>
    <w:tmpl w:val="046605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F9505E"/>
    <w:multiLevelType w:val="hybridMultilevel"/>
    <w:tmpl w:val="42A871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C556C4"/>
    <w:multiLevelType w:val="hybridMultilevel"/>
    <w:tmpl w:val="67E08B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214F3C"/>
    <w:multiLevelType w:val="hybridMultilevel"/>
    <w:tmpl w:val="FFCCFE8A"/>
    <w:lvl w:ilvl="0" w:tplc="0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F685C50"/>
    <w:multiLevelType w:val="hybridMultilevel"/>
    <w:tmpl w:val="60367FDE"/>
    <w:lvl w:ilvl="0" w:tplc="0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72A0CC2"/>
    <w:multiLevelType w:val="hybridMultilevel"/>
    <w:tmpl w:val="32A65F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B39444E"/>
    <w:multiLevelType w:val="hybridMultilevel"/>
    <w:tmpl w:val="735E5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21700E"/>
    <w:multiLevelType w:val="hybridMultilevel"/>
    <w:tmpl w:val="2410C6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D5520A3"/>
    <w:multiLevelType w:val="hybridMultilevel"/>
    <w:tmpl w:val="89447D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AA6815"/>
    <w:multiLevelType w:val="hybridMultilevel"/>
    <w:tmpl w:val="642C4778"/>
    <w:lvl w:ilvl="0" w:tplc="504023A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6E3D1F"/>
    <w:multiLevelType w:val="hybridMultilevel"/>
    <w:tmpl w:val="2A6CDD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081649C"/>
    <w:multiLevelType w:val="hybridMultilevel"/>
    <w:tmpl w:val="E932D086"/>
    <w:lvl w:ilvl="0" w:tplc="08090001">
      <w:start w:val="1"/>
      <w:numFmt w:val="bullet"/>
      <w:lvlText w:val=""/>
      <w:lvlJc w:val="left"/>
      <w:pPr>
        <w:tabs>
          <w:tab w:val="num" w:pos="720"/>
        </w:tabs>
        <w:ind w:left="720" w:hanging="360"/>
      </w:pPr>
      <w:rPr>
        <w:rFonts w:ascii="Symbol" w:hAnsi="Symbol" w:hint="default"/>
      </w:rPr>
    </w:lvl>
    <w:lvl w:ilvl="1" w:tplc="EA763812">
      <w:start w:val="1"/>
      <w:numFmt w:val="bullet"/>
      <w:lvlText w:val=""/>
      <w:lvlJc w:val="left"/>
      <w:pPr>
        <w:tabs>
          <w:tab w:val="num" w:pos="1703"/>
        </w:tabs>
        <w:ind w:left="1703" w:hanging="623"/>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6C7F05"/>
    <w:multiLevelType w:val="hybridMultilevel"/>
    <w:tmpl w:val="599C18E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9C66387"/>
    <w:multiLevelType w:val="hybridMultilevel"/>
    <w:tmpl w:val="E4BA6732"/>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2AC5C88"/>
    <w:multiLevelType w:val="hybridMultilevel"/>
    <w:tmpl w:val="27566B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5526120"/>
    <w:multiLevelType w:val="hybridMultilevel"/>
    <w:tmpl w:val="72D01B76"/>
    <w:lvl w:ilvl="0" w:tplc="D15EC04A">
      <w:start w:val="1"/>
      <w:numFmt w:val="lowerRoman"/>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F123E2"/>
    <w:multiLevelType w:val="hybridMultilevel"/>
    <w:tmpl w:val="B8A04B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DAF4720"/>
    <w:multiLevelType w:val="hybridMultilevel"/>
    <w:tmpl w:val="2A486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390B75"/>
    <w:multiLevelType w:val="hybridMultilevel"/>
    <w:tmpl w:val="6C0C9D2C"/>
    <w:lvl w:ilvl="0" w:tplc="56D4891C">
      <w:start w:val="3"/>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5AB18F1"/>
    <w:multiLevelType w:val="hybridMultilevel"/>
    <w:tmpl w:val="3C8049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8572617"/>
    <w:multiLevelType w:val="hybridMultilevel"/>
    <w:tmpl w:val="FC7A99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B155F64"/>
    <w:multiLevelType w:val="hybridMultilevel"/>
    <w:tmpl w:val="7174DF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536D2D"/>
    <w:multiLevelType w:val="hybridMultilevel"/>
    <w:tmpl w:val="674652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1162994"/>
    <w:multiLevelType w:val="hybridMultilevel"/>
    <w:tmpl w:val="99DA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3E853CF"/>
    <w:multiLevelType w:val="hybridMultilevel"/>
    <w:tmpl w:val="D8ACF3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9CF5AC5"/>
    <w:multiLevelType w:val="hybridMultilevel"/>
    <w:tmpl w:val="025E21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F56D74"/>
    <w:multiLevelType w:val="hybridMultilevel"/>
    <w:tmpl w:val="2E5E340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3"/>
  </w:num>
  <w:num w:numId="3">
    <w:abstractNumId w:val="32"/>
  </w:num>
  <w:num w:numId="4">
    <w:abstractNumId w:val="7"/>
  </w:num>
  <w:num w:numId="5">
    <w:abstractNumId w:val="34"/>
  </w:num>
  <w:num w:numId="6">
    <w:abstractNumId w:val="18"/>
  </w:num>
  <w:num w:numId="7">
    <w:abstractNumId w:val="4"/>
  </w:num>
  <w:num w:numId="8">
    <w:abstractNumId w:val="17"/>
  </w:num>
  <w:num w:numId="9">
    <w:abstractNumId w:val="28"/>
  </w:num>
  <w:num w:numId="10">
    <w:abstractNumId w:val="31"/>
  </w:num>
  <w:num w:numId="11">
    <w:abstractNumId w:val="23"/>
  </w:num>
  <w:num w:numId="12">
    <w:abstractNumId w:val="27"/>
  </w:num>
  <w:num w:numId="13">
    <w:abstractNumId w:val="6"/>
  </w:num>
  <w:num w:numId="14">
    <w:abstractNumId w:val="14"/>
  </w:num>
  <w:num w:numId="15">
    <w:abstractNumId w:val="12"/>
  </w:num>
  <w:num w:numId="16">
    <w:abstractNumId w:val="5"/>
  </w:num>
  <w:num w:numId="17">
    <w:abstractNumId w:val="8"/>
  </w:num>
  <w:num w:numId="18">
    <w:abstractNumId w:val="10"/>
  </w:num>
  <w:num w:numId="19">
    <w:abstractNumId w:val="0"/>
  </w:num>
  <w:num w:numId="20">
    <w:abstractNumId w:val="9"/>
  </w:num>
  <w:num w:numId="21">
    <w:abstractNumId w:val="25"/>
  </w:num>
  <w:num w:numId="22">
    <w:abstractNumId w:val="13"/>
  </w:num>
  <w:num w:numId="23">
    <w:abstractNumId w:val="16"/>
  </w:num>
  <w:num w:numId="24">
    <w:abstractNumId w:val="3"/>
  </w:num>
  <w:num w:numId="25">
    <w:abstractNumId w:val="21"/>
  </w:num>
  <w:num w:numId="26">
    <w:abstractNumId w:val="20"/>
  </w:num>
  <w:num w:numId="27">
    <w:abstractNumId w:val="24"/>
  </w:num>
  <w:num w:numId="28">
    <w:abstractNumId w:val="15"/>
  </w:num>
  <w:num w:numId="29">
    <w:abstractNumId w:val="26"/>
  </w:num>
  <w:num w:numId="30">
    <w:abstractNumId w:val="11"/>
  </w:num>
  <w:num w:numId="31">
    <w:abstractNumId w:val="22"/>
  </w:num>
  <w:num w:numId="32">
    <w:abstractNumId w:val="30"/>
  </w:num>
  <w:num w:numId="33">
    <w:abstractNumId w:val="29"/>
  </w:num>
  <w:num w:numId="34">
    <w:abstractNumId w:val="2"/>
  </w:num>
  <w:num w:numId="35">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6EF"/>
    <w:rsid w:val="0000758D"/>
    <w:rsid w:val="00010F09"/>
    <w:rsid w:val="000150EB"/>
    <w:rsid w:val="00030A46"/>
    <w:rsid w:val="00043066"/>
    <w:rsid w:val="00053407"/>
    <w:rsid w:val="000627C6"/>
    <w:rsid w:val="00064A60"/>
    <w:rsid w:val="00065BE2"/>
    <w:rsid w:val="00070978"/>
    <w:rsid w:val="00072081"/>
    <w:rsid w:val="00072A8C"/>
    <w:rsid w:val="000740F0"/>
    <w:rsid w:val="0008066F"/>
    <w:rsid w:val="00081EBF"/>
    <w:rsid w:val="00083AF3"/>
    <w:rsid w:val="000928D6"/>
    <w:rsid w:val="000973E8"/>
    <w:rsid w:val="000A19F2"/>
    <w:rsid w:val="000A448C"/>
    <w:rsid w:val="000B1D73"/>
    <w:rsid w:val="000C021D"/>
    <w:rsid w:val="000C7A85"/>
    <w:rsid w:val="000D2353"/>
    <w:rsid w:val="000D2FCA"/>
    <w:rsid w:val="000E17BF"/>
    <w:rsid w:val="000E2067"/>
    <w:rsid w:val="000E35EC"/>
    <w:rsid w:val="000F35CC"/>
    <w:rsid w:val="000F4279"/>
    <w:rsid w:val="0010608C"/>
    <w:rsid w:val="0011138A"/>
    <w:rsid w:val="00115160"/>
    <w:rsid w:val="00115AE7"/>
    <w:rsid w:val="00116CAF"/>
    <w:rsid w:val="00120DA9"/>
    <w:rsid w:val="00120FA9"/>
    <w:rsid w:val="00132412"/>
    <w:rsid w:val="001355D7"/>
    <w:rsid w:val="00136542"/>
    <w:rsid w:val="0013762D"/>
    <w:rsid w:val="00142B40"/>
    <w:rsid w:val="00152572"/>
    <w:rsid w:val="00153BC8"/>
    <w:rsid w:val="0016121A"/>
    <w:rsid w:val="001645C8"/>
    <w:rsid w:val="00170616"/>
    <w:rsid w:val="00173467"/>
    <w:rsid w:val="00175155"/>
    <w:rsid w:val="001768C9"/>
    <w:rsid w:val="00184153"/>
    <w:rsid w:val="0019331A"/>
    <w:rsid w:val="00193B8A"/>
    <w:rsid w:val="001A1255"/>
    <w:rsid w:val="001A6923"/>
    <w:rsid w:val="001B2302"/>
    <w:rsid w:val="001B31E1"/>
    <w:rsid w:val="001B5027"/>
    <w:rsid w:val="001B7EC7"/>
    <w:rsid w:val="001C49D2"/>
    <w:rsid w:val="001C50E0"/>
    <w:rsid w:val="001C6A28"/>
    <w:rsid w:val="001D3B91"/>
    <w:rsid w:val="001D4A49"/>
    <w:rsid w:val="001D4A6D"/>
    <w:rsid w:val="001E592F"/>
    <w:rsid w:val="001F279B"/>
    <w:rsid w:val="001F36C1"/>
    <w:rsid w:val="0021032A"/>
    <w:rsid w:val="00212CFA"/>
    <w:rsid w:val="00214560"/>
    <w:rsid w:val="002202B6"/>
    <w:rsid w:val="00221E0C"/>
    <w:rsid w:val="002227F6"/>
    <w:rsid w:val="00222C39"/>
    <w:rsid w:val="00225C89"/>
    <w:rsid w:val="002403E7"/>
    <w:rsid w:val="002416CE"/>
    <w:rsid w:val="00253438"/>
    <w:rsid w:val="00254805"/>
    <w:rsid w:val="0025580F"/>
    <w:rsid w:val="0025716D"/>
    <w:rsid w:val="00262200"/>
    <w:rsid w:val="002622F8"/>
    <w:rsid w:val="00265D8F"/>
    <w:rsid w:val="00272B51"/>
    <w:rsid w:val="00280303"/>
    <w:rsid w:val="00287CD3"/>
    <w:rsid w:val="0029240D"/>
    <w:rsid w:val="00295A1B"/>
    <w:rsid w:val="0029706C"/>
    <w:rsid w:val="002A2803"/>
    <w:rsid w:val="002A4915"/>
    <w:rsid w:val="002A7B94"/>
    <w:rsid w:val="002B27D9"/>
    <w:rsid w:val="002C11AE"/>
    <w:rsid w:val="002D5B3B"/>
    <w:rsid w:val="002E0C99"/>
    <w:rsid w:val="002E34EF"/>
    <w:rsid w:val="003001AC"/>
    <w:rsid w:val="00303E1D"/>
    <w:rsid w:val="00305BC9"/>
    <w:rsid w:val="00314DC4"/>
    <w:rsid w:val="003167E9"/>
    <w:rsid w:val="00323519"/>
    <w:rsid w:val="003277FF"/>
    <w:rsid w:val="00331F32"/>
    <w:rsid w:val="00334B27"/>
    <w:rsid w:val="00350646"/>
    <w:rsid w:val="0035153D"/>
    <w:rsid w:val="003524A3"/>
    <w:rsid w:val="003645C9"/>
    <w:rsid w:val="00366198"/>
    <w:rsid w:val="00367060"/>
    <w:rsid w:val="00367132"/>
    <w:rsid w:val="00370A1D"/>
    <w:rsid w:val="0037227B"/>
    <w:rsid w:val="00372E81"/>
    <w:rsid w:val="00373C73"/>
    <w:rsid w:val="00377C49"/>
    <w:rsid w:val="00382377"/>
    <w:rsid w:val="003833FD"/>
    <w:rsid w:val="00387CD8"/>
    <w:rsid w:val="003A07AA"/>
    <w:rsid w:val="003C254A"/>
    <w:rsid w:val="003C40C2"/>
    <w:rsid w:val="003D1950"/>
    <w:rsid w:val="003E050E"/>
    <w:rsid w:val="003E0B00"/>
    <w:rsid w:val="003E585B"/>
    <w:rsid w:val="003E5A8B"/>
    <w:rsid w:val="003E7840"/>
    <w:rsid w:val="003F29F6"/>
    <w:rsid w:val="003F7DA8"/>
    <w:rsid w:val="00415C99"/>
    <w:rsid w:val="00431655"/>
    <w:rsid w:val="00436B4D"/>
    <w:rsid w:val="00440B48"/>
    <w:rsid w:val="0044362E"/>
    <w:rsid w:val="00452BFA"/>
    <w:rsid w:val="004550A3"/>
    <w:rsid w:val="00470998"/>
    <w:rsid w:val="004802F5"/>
    <w:rsid w:val="00480418"/>
    <w:rsid w:val="004921FF"/>
    <w:rsid w:val="00494614"/>
    <w:rsid w:val="004B18B6"/>
    <w:rsid w:val="004B1D9E"/>
    <w:rsid w:val="004B51A9"/>
    <w:rsid w:val="004B75DA"/>
    <w:rsid w:val="004C2130"/>
    <w:rsid w:val="004C6521"/>
    <w:rsid w:val="004D279B"/>
    <w:rsid w:val="004E1F88"/>
    <w:rsid w:val="004E58F5"/>
    <w:rsid w:val="004F589F"/>
    <w:rsid w:val="00502ACA"/>
    <w:rsid w:val="00503E95"/>
    <w:rsid w:val="00507537"/>
    <w:rsid w:val="005076D4"/>
    <w:rsid w:val="005101AF"/>
    <w:rsid w:val="00517109"/>
    <w:rsid w:val="0052292B"/>
    <w:rsid w:val="005317ED"/>
    <w:rsid w:val="005358C5"/>
    <w:rsid w:val="00537D46"/>
    <w:rsid w:val="00554DE5"/>
    <w:rsid w:val="00566AD9"/>
    <w:rsid w:val="00567597"/>
    <w:rsid w:val="005705A7"/>
    <w:rsid w:val="0057721F"/>
    <w:rsid w:val="00592E12"/>
    <w:rsid w:val="00593980"/>
    <w:rsid w:val="005A2F80"/>
    <w:rsid w:val="005A35B8"/>
    <w:rsid w:val="005A4ACD"/>
    <w:rsid w:val="005C0BAC"/>
    <w:rsid w:val="005C46BA"/>
    <w:rsid w:val="005C544F"/>
    <w:rsid w:val="005C6BF9"/>
    <w:rsid w:val="005D0E2F"/>
    <w:rsid w:val="005D0FB7"/>
    <w:rsid w:val="005D10A0"/>
    <w:rsid w:val="005D1200"/>
    <w:rsid w:val="005D44A7"/>
    <w:rsid w:val="005E174C"/>
    <w:rsid w:val="005E6B9F"/>
    <w:rsid w:val="005F3729"/>
    <w:rsid w:val="00603A8D"/>
    <w:rsid w:val="00613203"/>
    <w:rsid w:val="00613F8E"/>
    <w:rsid w:val="00614464"/>
    <w:rsid w:val="00616623"/>
    <w:rsid w:val="0062256A"/>
    <w:rsid w:val="00627B69"/>
    <w:rsid w:val="006308C1"/>
    <w:rsid w:val="00633C6B"/>
    <w:rsid w:val="00636E11"/>
    <w:rsid w:val="0064128D"/>
    <w:rsid w:val="006412DD"/>
    <w:rsid w:val="006468C8"/>
    <w:rsid w:val="006531CB"/>
    <w:rsid w:val="006534BF"/>
    <w:rsid w:val="006544FF"/>
    <w:rsid w:val="00656368"/>
    <w:rsid w:val="00657BC1"/>
    <w:rsid w:val="00657CEB"/>
    <w:rsid w:val="00662AF3"/>
    <w:rsid w:val="00664925"/>
    <w:rsid w:val="0067246C"/>
    <w:rsid w:val="00673A0B"/>
    <w:rsid w:val="00677C24"/>
    <w:rsid w:val="00680E92"/>
    <w:rsid w:val="00683272"/>
    <w:rsid w:val="00684BA4"/>
    <w:rsid w:val="00690C50"/>
    <w:rsid w:val="00691D57"/>
    <w:rsid w:val="00694B58"/>
    <w:rsid w:val="006968E9"/>
    <w:rsid w:val="006A2C10"/>
    <w:rsid w:val="006B336B"/>
    <w:rsid w:val="006B4FCA"/>
    <w:rsid w:val="006B5BF4"/>
    <w:rsid w:val="006B60A5"/>
    <w:rsid w:val="006C12E8"/>
    <w:rsid w:val="006C1BB8"/>
    <w:rsid w:val="006C29AD"/>
    <w:rsid w:val="006C3A6D"/>
    <w:rsid w:val="006C5108"/>
    <w:rsid w:val="006D0EFB"/>
    <w:rsid w:val="006D2CD0"/>
    <w:rsid w:val="006D5882"/>
    <w:rsid w:val="006D592F"/>
    <w:rsid w:val="006D778D"/>
    <w:rsid w:val="006D7FB7"/>
    <w:rsid w:val="006F6C57"/>
    <w:rsid w:val="00703B54"/>
    <w:rsid w:val="00703E35"/>
    <w:rsid w:val="00706522"/>
    <w:rsid w:val="0071035E"/>
    <w:rsid w:val="00720645"/>
    <w:rsid w:val="007253EF"/>
    <w:rsid w:val="00741C11"/>
    <w:rsid w:val="00742845"/>
    <w:rsid w:val="00755DA2"/>
    <w:rsid w:val="00762A40"/>
    <w:rsid w:val="007672FF"/>
    <w:rsid w:val="00770097"/>
    <w:rsid w:val="007714AC"/>
    <w:rsid w:val="00777553"/>
    <w:rsid w:val="007807AE"/>
    <w:rsid w:val="0078126F"/>
    <w:rsid w:val="007841D8"/>
    <w:rsid w:val="0078435C"/>
    <w:rsid w:val="00787B6A"/>
    <w:rsid w:val="00790522"/>
    <w:rsid w:val="00793BAF"/>
    <w:rsid w:val="0079605B"/>
    <w:rsid w:val="007A1C77"/>
    <w:rsid w:val="007A4476"/>
    <w:rsid w:val="007A514B"/>
    <w:rsid w:val="007B16EA"/>
    <w:rsid w:val="007B1D20"/>
    <w:rsid w:val="007B7E80"/>
    <w:rsid w:val="007C2A0C"/>
    <w:rsid w:val="007C6934"/>
    <w:rsid w:val="007C7521"/>
    <w:rsid w:val="007D2F25"/>
    <w:rsid w:val="007F0444"/>
    <w:rsid w:val="007F0AD6"/>
    <w:rsid w:val="007F1B52"/>
    <w:rsid w:val="007F3B4B"/>
    <w:rsid w:val="007F599B"/>
    <w:rsid w:val="00800D02"/>
    <w:rsid w:val="008043D2"/>
    <w:rsid w:val="008071F5"/>
    <w:rsid w:val="0080777C"/>
    <w:rsid w:val="00817A57"/>
    <w:rsid w:val="00821502"/>
    <w:rsid w:val="00821958"/>
    <w:rsid w:val="00824934"/>
    <w:rsid w:val="00832F9D"/>
    <w:rsid w:val="008339E1"/>
    <w:rsid w:val="008349CD"/>
    <w:rsid w:val="00836B0F"/>
    <w:rsid w:val="00840A55"/>
    <w:rsid w:val="00844451"/>
    <w:rsid w:val="00847594"/>
    <w:rsid w:val="00855C1E"/>
    <w:rsid w:val="00864CC5"/>
    <w:rsid w:val="008658AD"/>
    <w:rsid w:val="00884504"/>
    <w:rsid w:val="00885875"/>
    <w:rsid w:val="0088706C"/>
    <w:rsid w:val="008910F3"/>
    <w:rsid w:val="00892943"/>
    <w:rsid w:val="008C0586"/>
    <w:rsid w:val="008C2912"/>
    <w:rsid w:val="008D14FD"/>
    <w:rsid w:val="008D5C09"/>
    <w:rsid w:val="008D6E7D"/>
    <w:rsid w:val="008E19C8"/>
    <w:rsid w:val="008E29F4"/>
    <w:rsid w:val="008E40D3"/>
    <w:rsid w:val="008E7544"/>
    <w:rsid w:val="008E7B5F"/>
    <w:rsid w:val="008F11B1"/>
    <w:rsid w:val="009001D9"/>
    <w:rsid w:val="009201C5"/>
    <w:rsid w:val="00921023"/>
    <w:rsid w:val="00931E9D"/>
    <w:rsid w:val="00933827"/>
    <w:rsid w:val="00937C86"/>
    <w:rsid w:val="00945ADC"/>
    <w:rsid w:val="0094770F"/>
    <w:rsid w:val="00957739"/>
    <w:rsid w:val="0096165B"/>
    <w:rsid w:val="009616CC"/>
    <w:rsid w:val="0096390A"/>
    <w:rsid w:val="00967EC7"/>
    <w:rsid w:val="00972DC8"/>
    <w:rsid w:val="00973C0D"/>
    <w:rsid w:val="00973C2F"/>
    <w:rsid w:val="00975B9F"/>
    <w:rsid w:val="00992A8B"/>
    <w:rsid w:val="009A7834"/>
    <w:rsid w:val="009B2079"/>
    <w:rsid w:val="009B6E7D"/>
    <w:rsid w:val="009C43C6"/>
    <w:rsid w:val="009C5A93"/>
    <w:rsid w:val="009D1332"/>
    <w:rsid w:val="009D28D0"/>
    <w:rsid w:val="009E1F71"/>
    <w:rsid w:val="009E20C5"/>
    <w:rsid w:val="009E5D28"/>
    <w:rsid w:val="009F014F"/>
    <w:rsid w:val="009F164A"/>
    <w:rsid w:val="009F4ED6"/>
    <w:rsid w:val="00A07A33"/>
    <w:rsid w:val="00A13F87"/>
    <w:rsid w:val="00A20954"/>
    <w:rsid w:val="00A21D02"/>
    <w:rsid w:val="00A254BD"/>
    <w:rsid w:val="00A255F2"/>
    <w:rsid w:val="00A258A4"/>
    <w:rsid w:val="00A32D7B"/>
    <w:rsid w:val="00A35DD6"/>
    <w:rsid w:val="00A40328"/>
    <w:rsid w:val="00A42FA9"/>
    <w:rsid w:val="00A460AC"/>
    <w:rsid w:val="00A55641"/>
    <w:rsid w:val="00A633A2"/>
    <w:rsid w:val="00A64BA6"/>
    <w:rsid w:val="00A75E7C"/>
    <w:rsid w:val="00A843AD"/>
    <w:rsid w:val="00A85098"/>
    <w:rsid w:val="00A91A6F"/>
    <w:rsid w:val="00A9638C"/>
    <w:rsid w:val="00AA4FD8"/>
    <w:rsid w:val="00AB2FC7"/>
    <w:rsid w:val="00AB646B"/>
    <w:rsid w:val="00AC634E"/>
    <w:rsid w:val="00AC6DCE"/>
    <w:rsid w:val="00AD2D6F"/>
    <w:rsid w:val="00AD4987"/>
    <w:rsid w:val="00AD5294"/>
    <w:rsid w:val="00AE5AB0"/>
    <w:rsid w:val="00AF0CAE"/>
    <w:rsid w:val="00B01EB6"/>
    <w:rsid w:val="00B1134B"/>
    <w:rsid w:val="00B152FF"/>
    <w:rsid w:val="00B24353"/>
    <w:rsid w:val="00B25029"/>
    <w:rsid w:val="00B306D7"/>
    <w:rsid w:val="00B30AC8"/>
    <w:rsid w:val="00B310C6"/>
    <w:rsid w:val="00B3490B"/>
    <w:rsid w:val="00B352AD"/>
    <w:rsid w:val="00B4037B"/>
    <w:rsid w:val="00B42A04"/>
    <w:rsid w:val="00B5225E"/>
    <w:rsid w:val="00B65312"/>
    <w:rsid w:val="00B674A5"/>
    <w:rsid w:val="00B76470"/>
    <w:rsid w:val="00B9262E"/>
    <w:rsid w:val="00BA3177"/>
    <w:rsid w:val="00BA7B17"/>
    <w:rsid w:val="00BB5013"/>
    <w:rsid w:val="00BC4507"/>
    <w:rsid w:val="00BC728C"/>
    <w:rsid w:val="00BD3869"/>
    <w:rsid w:val="00BD4382"/>
    <w:rsid w:val="00BE73FE"/>
    <w:rsid w:val="00BF2470"/>
    <w:rsid w:val="00BF4EA3"/>
    <w:rsid w:val="00BF7046"/>
    <w:rsid w:val="00C14AA0"/>
    <w:rsid w:val="00C21C89"/>
    <w:rsid w:val="00C25AF2"/>
    <w:rsid w:val="00C34C2D"/>
    <w:rsid w:val="00C361EC"/>
    <w:rsid w:val="00C375DD"/>
    <w:rsid w:val="00C45274"/>
    <w:rsid w:val="00C46C68"/>
    <w:rsid w:val="00C50D96"/>
    <w:rsid w:val="00C50DF7"/>
    <w:rsid w:val="00C55ACE"/>
    <w:rsid w:val="00C72D41"/>
    <w:rsid w:val="00C817D0"/>
    <w:rsid w:val="00C81BEC"/>
    <w:rsid w:val="00C83175"/>
    <w:rsid w:val="00CA273F"/>
    <w:rsid w:val="00CA2ED1"/>
    <w:rsid w:val="00CA4050"/>
    <w:rsid w:val="00CA4FB4"/>
    <w:rsid w:val="00CB02BF"/>
    <w:rsid w:val="00CB2770"/>
    <w:rsid w:val="00CB6E7C"/>
    <w:rsid w:val="00CC0F85"/>
    <w:rsid w:val="00CC2582"/>
    <w:rsid w:val="00CC43FD"/>
    <w:rsid w:val="00CD3FBE"/>
    <w:rsid w:val="00CE447C"/>
    <w:rsid w:val="00CE5E9F"/>
    <w:rsid w:val="00CE7100"/>
    <w:rsid w:val="00CF0FD8"/>
    <w:rsid w:val="00CF1AB9"/>
    <w:rsid w:val="00CF6B80"/>
    <w:rsid w:val="00D00224"/>
    <w:rsid w:val="00D07F6A"/>
    <w:rsid w:val="00D10E90"/>
    <w:rsid w:val="00D10EE6"/>
    <w:rsid w:val="00D12740"/>
    <w:rsid w:val="00D14E83"/>
    <w:rsid w:val="00D16F16"/>
    <w:rsid w:val="00D205AA"/>
    <w:rsid w:val="00D351B0"/>
    <w:rsid w:val="00D43213"/>
    <w:rsid w:val="00D45B7F"/>
    <w:rsid w:val="00D47BF7"/>
    <w:rsid w:val="00D510F8"/>
    <w:rsid w:val="00D520C4"/>
    <w:rsid w:val="00D57901"/>
    <w:rsid w:val="00D70BCE"/>
    <w:rsid w:val="00D7236B"/>
    <w:rsid w:val="00D746A6"/>
    <w:rsid w:val="00D7604A"/>
    <w:rsid w:val="00D766FA"/>
    <w:rsid w:val="00D97351"/>
    <w:rsid w:val="00DA4A83"/>
    <w:rsid w:val="00DA5702"/>
    <w:rsid w:val="00DB50AF"/>
    <w:rsid w:val="00DB7C2A"/>
    <w:rsid w:val="00DC1DF5"/>
    <w:rsid w:val="00DC2409"/>
    <w:rsid w:val="00DC2F4A"/>
    <w:rsid w:val="00DC7197"/>
    <w:rsid w:val="00DC7845"/>
    <w:rsid w:val="00DD6B74"/>
    <w:rsid w:val="00DE40D8"/>
    <w:rsid w:val="00DF2161"/>
    <w:rsid w:val="00DF7525"/>
    <w:rsid w:val="00E0056D"/>
    <w:rsid w:val="00E1010B"/>
    <w:rsid w:val="00E10DF8"/>
    <w:rsid w:val="00E10E27"/>
    <w:rsid w:val="00E12169"/>
    <w:rsid w:val="00E1375D"/>
    <w:rsid w:val="00E14187"/>
    <w:rsid w:val="00E17F6B"/>
    <w:rsid w:val="00E246E9"/>
    <w:rsid w:val="00E27195"/>
    <w:rsid w:val="00E27834"/>
    <w:rsid w:val="00E44E0B"/>
    <w:rsid w:val="00E45C6A"/>
    <w:rsid w:val="00E4774F"/>
    <w:rsid w:val="00E47E78"/>
    <w:rsid w:val="00E540D6"/>
    <w:rsid w:val="00E65D99"/>
    <w:rsid w:val="00E766A5"/>
    <w:rsid w:val="00E82FA6"/>
    <w:rsid w:val="00E83643"/>
    <w:rsid w:val="00E83A7B"/>
    <w:rsid w:val="00E84EF4"/>
    <w:rsid w:val="00E87888"/>
    <w:rsid w:val="00E91CE1"/>
    <w:rsid w:val="00E93562"/>
    <w:rsid w:val="00EB3C71"/>
    <w:rsid w:val="00EB42C5"/>
    <w:rsid w:val="00EC446E"/>
    <w:rsid w:val="00EC6CB5"/>
    <w:rsid w:val="00ED3CF3"/>
    <w:rsid w:val="00EF5DC2"/>
    <w:rsid w:val="00F00357"/>
    <w:rsid w:val="00F006EF"/>
    <w:rsid w:val="00F010F9"/>
    <w:rsid w:val="00F1433E"/>
    <w:rsid w:val="00F15C95"/>
    <w:rsid w:val="00F2609A"/>
    <w:rsid w:val="00F31DCB"/>
    <w:rsid w:val="00F475AA"/>
    <w:rsid w:val="00F47674"/>
    <w:rsid w:val="00F543FE"/>
    <w:rsid w:val="00F566E2"/>
    <w:rsid w:val="00F61E78"/>
    <w:rsid w:val="00F64E80"/>
    <w:rsid w:val="00F70513"/>
    <w:rsid w:val="00F7094A"/>
    <w:rsid w:val="00F71D1A"/>
    <w:rsid w:val="00F74168"/>
    <w:rsid w:val="00F750C2"/>
    <w:rsid w:val="00F77120"/>
    <w:rsid w:val="00F94DE5"/>
    <w:rsid w:val="00F95AED"/>
    <w:rsid w:val="00F9677A"/>
    <w:rsid w:val="00FA0064"/>
    <w:rsid w:val="00FA17B9"/>
    <w:rsid w:val="00FA1A6C"/>
    <w:rsid w:val="00FA4E3C"/>
    <w:rsid w:val="00FB0511"/>
    <w:rsid w:val="00FB3112"/>
    <w:rsid w:val="00FB50C3"/>
    <w:rsid w:val="00FC457F"/>
    <w:rsid w:val="00FC46AA"/>
    <w:rsid w:val="00FC4CF3"/>
    <w:rsid w:val="00FC669B"/>
    <w:rsid w:val="00FD0CD0"/>
    <w:rsid w:val="00FD1E08"/>
    <w:rsid w:val="00FD2483"/>
    <w:rsid w:val="00FE26AD"/>
    <w:rsid w:val="00FE2C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8193"/>
    <o:shapelayout v:ext="edit">
      <o:idmap v:ext="edit" data="1"/>
    </o:shapelayout>
  </w:shapeDefaults>
  <w:decimalSymbol w:val="."/>
  <w:listSeparator w:val=","/>
  <w14:docId w14:val="3C39852C"/>
  <w15:docId w15:val="{3FD87E7D-5BCD-490B-A128-70D7DAC8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6E2"/>
    <w:rPr>
      <w:sz w:val="24"/>
      <w:szCs w:val="24"/>
      <w:lang w:val="en-GB" w:eastAsia="en-GB"/>
    </w:rPr>
  </w:style>
  <w:style w:type="paragraph" w:styleId="Heading1">
    <w:name w:val="heading 1"/>
    <w:basedOn w:val="Normal"/>
    <w:next w:val="Normal"/>
    <w:link w:val="Heading1Char"/>
    <w:uiPriority w:val="99"/>
    <w:qFormat/>
    <w:rsid w:val="00F006EF"/>
    <w:pPr>
      <w:keepNext/>
      <w:outlineLvl w:val="0"/>
    </w:pPr>
    <w:rPr>
      <w:b/>
      <w:szCs w:val="20"/>
      <w:lang w:eastAsia="en-US"/>
    </w:rPr>
  </w:style>
  <w:style w:type="paragraph" w:styleId="Heading7">
    <w:name w:val="heading 7"/>
    <w:basedOn w:val="Normal"/>
    <w:next w:val="Normal"/>
    <w:link w:val="Heading7Char"/>
    <w:uiPriority w:val="99"/>
    <w:qFormat/>
    <w:rsid w:val="0088706C"/>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2FC"/>
    <w:rPr>
      <w:rFonts w:asciiTheme="majorHAnsi" w:eastAsiaTheme="majorEastAsia" w:hAnsiTheme="majorHAnsi" w:cstheme="majorBidi"/>
      <w:b/>
      <w:bCs/>
      <w:kern w:val="32"/>
      <w:sz w:val="32"/>
      <w:szCs w:val="32"/>
      <w:lang w:val="en-GB" w:eastAsia="en-GB"/>
    </w:rPr>
  </w:style>
  <w:style w:type="character" w:customStyle="1" w:styleId="Heading7Char">
    <w:name w:val="Heading 7 Char"/>
    <w:basedOn w:val="DefaultParagraphFont"/>
    <w:link w:val="Heading7"/>
    <w:uiPriority w:val="99"/>
    <w:semiHidden/>
    <w:locked/>
    <w:rsid w:val="0088706C"/>
    <w:rPr>
      <w:rFonts w:ascii="Cambria" w:hAnsi="Cambria" w:cs="Times New Roman"/>
      <w:i/>
      <w:iCs/>
      <w:color w:val="404040"/>
      <w:sz w:val="24"/>
      <w:szCs w:val="24"/>
      <w:lang w:val="en-GB" w:eastAsia="en-GB"/>
    </w:rPr>
  </w:style>
  <w:style w:type="character" w:styleId="Hyperlink">
    <w:name w:val="Hyperlink"/>
    <w:basedOn w:val="DefaultParagraphFont"/>
    <w:rsid w:val="00F006EF"/>
    <w:rPr>
      <w:rFonts w:cs="Times New Roman"/>
      <w:color w:val="0000FF"/>
      <w:u w:val="single"/>
    </w:rPr>
  </w:style>
  <w:style w:type="paragraph" w:customStyle="1" w:styleId="Default">
    <w:name w:val="Default"/>
    <w:uiPriority w:val="99"/>
    <w:rsid w:val="00F006EF"/>
    <w:pPr>
      <w:widowControl w:val="0"/>
      <w:autoSpaceDE w:val="0"/>
      <w:autoSpaceDN w:val="0"/>
      <w:adjustRightInd w:val="0"/>
    </w:pPr>
    <w:rPr>
      <w:rFonts w:ascii="Arial" w:hAnsi="Arial" w:cs="Arial"/>
      <w:color w:val="000000"/>
      <w:sz w:val="24"/>
      <w:szCs w:val="24"/>
    </w:rPr>
  </w:style>
  <w:style w:type="character" w:customStyle="1" w:styleId="Administrator">
    <w:name w:val="Administrator"/>
    <w:uiPriority w:val="99"/>
    <w:semiHidden/>
    <w:rsid w:val="00F006EF"/>
    <w:rPr>
      <w:rFonts w:ascii="Arial" w:hAnsi="Arial"/>
      <w:color w:val="auto"/>
      <w:sz w:val="20"/>
    </w:rPr>
  </w:style>
  <w:style w:type="character" w:styleId="CommentReference">
    <w:name w:val="annotation reference"/>
    <w:basedOn w:val="DefaultParagraphFont"/>
    <w:uiPriority w:val="99"/>
    <w:semiHidden/>
    <w:rsid w:val="005D0E2F"/>
    <w:rPr>
      <w:rFonts w:cs="Times New Roman"/>
      <w:sz w:val="16"/>
    </w:rPr>
  </w:style>
  <w:style w:type="paragraph" w:styleId="CommentText">
    <w:name w:val="annotation text"/>
    <w:basedOn w:val="Normal"/>
    <w:link w:val="CommentTextChar"/>
    <w:uiPriority w:val="99"/>
    <w:semiHidden/>
    <w:rsid w:val="005D0E2F"/>
    <w:rPr>
      <w:sz w:val="20"/>
      <w:szCs w:val="20"/>
    </w:rPr>
  </w:style>
  <w:style w:type="character" w:customStyle="1" w:styleId="CommentTextChar">
    <w:name w:val="Comment Text Char"/>
    <w:basedOn w:val="DefaultParagraphFont"/>
    <w:link w:val="CommentText"/>
    <w:uiPriority w:val="99"/>
    <w:semiHidden/>
    <w:rsid w:val="005702FC"/>
    <w:rPr>
      <w:sz w:val="20"/>
      <w:szCs w:val="20"/>
      <w:lang w:val="en-GB" w:eastAsia="en-GB"/>
    </w:rPr>
  </w:style>
  <w:style w:type="paragraph" w:styleId="CommentSubject">
    <w:name w:val="annotation subject"/>
    <w:basedOn w:val="CommentText"/>
    <w:next w:val="CommentText"/>
    <w:link w:val="CommentSubjectChar"/>
    <w:uiPriority w:val="99"/>
    <w:semiHidden/>
    <w:rsid w:val="005D0E2F"/>
    <w:rPr>
      <w:b/>
      <w:bCs/>
    </w:rPr>
  </w:style>
  <w:style w:type="character" w:customStyle="1" w:styleId="CommentSubjectChar">
    <w:name w:val="Comment Subject Char"/>
    <w:basedOn w:val="CommentTextChar"/>
    <w:link w:val="CommentSubject"/>
    <w:uiPriority w:val="99"/>
    <w:semiHidden/>
    <w:rsid w:val="005702FC"/>
    <w:rPr>
      <w:b/>
      <w:bCs/>
      <w:sz w:val="20"/>
      <w:szCs w:val="20"/>
      <w:lang w:val="en-GB" w:eastAsia="en-GB"/>
    </w:rPr>
  </w:style>
  <w:style w:type="paragraph" w:styleId="BalloonText">
    <w:name w:val="Balloon Text"/>
    <w:basedOn w:val="Normal"/>
    <w:link w:val="BalloonTextChar"/>
    <w:uiPriority w:val="99"/>
    <w:semiHidden/>
    <w:rsid w:val="005D0E2F"/>
    <w:rPr>
      <w:rFonts w:ascii="Tahoma" w:hAnsi="Tahoma" w:cs="Tahoma"/>
      <w:sz w:val="16"/>
      <w:szCs w:val="16"/>
    </w:rPr>
  </w:style>
  <w:style w:type="character" w:customStyle="1" w:styleId="BalloonTextChar">
    <w:name w:val="Balloon Text Char"/>
    <w:basedOn w:val="DefaultParagraphFont"/>
    <w:link w:val="BalloonText"/>
    <w:uiPriority w:val="99"/>
    <w:semiHidden/>
    <w:rsid w:val="005702FC"/>
    <w:rPr>
      <w:sz w:val="0"/>
      <w:szCs w:val="0"/>
      <w:lang w:val="en-GB" w:eastAsia="en-GB"/>
    </w:rPr>
  </w:style>
  <w:style w:type="paragraph" w:styleId="DocumentMap">
    <w:name w:val="Document Map"/>
    <w:basedOn w:val="Normal"/>
    <w:link w:val="DocumentMapChar"/>
    <w:uiPriority w:val="99"/>
    <w:semiHidden/>
    <w:rsid w:val="00EB3C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5702FC"/>
    <w:rPr>
      <w:sz w:val="0"/>
      <w:szCs w:val="0"/>
      <w:lang w:val="en-GB" w:eastAsia="en-GB"/>
    </w:rPr>
  </w:style>
  <w:style w:type="paragraph" w:customStyle="1" w:styleId="CharCharCharCharCharCharChar1CharCharCharCharCharCharCharCharCharCharChar">
    <w:name w:val="Char Char Char Char Char Char Char1 Char Char Char Char Char Char Char Char Char Char Char"/>
    <w:basedOn w:val="Normal"/>
    <w:uiPriority w:val="99"/>
    <w:rsid w:val="00664925"/>
    <w:pPr>
      <w:spacing w:before="120" w:after="160" w:line="240" w:lineRule="exact"/>
      <w:jc w:val="both"/>
    </w:pPr>
    <w:rPr>
      <w:rFonts w:ascii="Verdana" w:hAnsi="Verdana"/>
      <w:sz w:val="20"/>
      <w:szCs w:val="20"/>
      <w:lang w:eastAsia="en-US"/>
    </w:rPr>
  </w:style>
  <w:style w:type="paragraph" w:customStyle="1" w:styleId="CharCharCharCharCharCharChar1CharCharCharCharCharCharCharCharChar">
    <w:name w:val="Char Char Char Char Char Char Char1 Char Char Char Char Char Char Char Char Char"/>
    <w:basedOn w:val="Normal"/>
    <w:uiPriority w:val="99"/>
    <w:rsid w:val="00664925"/>
    <w:pPr>
      <w:spacing w:before="120" w:after="160" w:line="240" w:lineRule="exact"/>
      <w:jc w:val="both"/>
    </w:pPr>
    <w:rPr>
      <w:rFonts w:ascii="Verdana" w:hAnsi="Verdana"/>
      <w:sz w:val="20"/>
      <w:szCs w:val="20"/>
      <w:lang w:eastAsia="en-US"/>
    </w:rPr>
  </w:style>
  <w:style w:type="paragraph" w:styleId="ListParagraph">
    <w:name w:val="List Paragraph"/>
    <w:basedOn w:val="Normal"/>
    <w:link w:val="ListParagraphChar"/>
    <w:uiPriority w:val="34"/>
    <w:qFormat/>
    <w:rsid w:val="00664925"/>
    <w:pPr>
      <w:spacing w:after="200" w:line="276" w:lineRule="auto"/>
      <w:ind w:left="720"/>
      <w:contextualSpacing/>
    </w:pPr>
    <w:rPr>
      <w:rFonts w:ascii="Calibri" w:hAnsi="Calibri"/>
      <w:sz w:val="22"/>
      <w:szCs w:val="22"/>
      <w:lang w:val="en-IE" w:eastAsia="en-US"/>
    </w:rPr>
  </w:style>
  <w:style w:type="table" w:styleId="TableGrid">
    <w:name w:val="Table Grid"/>
    <w:basedOn w:val="TableNormal"/>
    <w:uiPriority w:val="99"/>
    <w:rsid w:val="00664925"/>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30A46"/>
    <w:rPr>
      <w:rFonts w:ascii="Arial" w:hAnsi="Arial" w:cs="Arial"/>
      <w:szCs w:val="20"/>
    </w:rPr>
  </w:style>
  <w:style w:type="character" w:customStyle="1" w:styleId="BodyTextChar">
    <w:name w:val="Body Text Char"/>
    <w:basedOn w:val="DefaultParagraphFont"/>
    <w:link w:val="BodyText"/>
    <w:locked/>
    <w:rsid w:val="00030A46"/>
    <w:rPr>
      <w:rFonts w:ascii="Arial" w:eastAsia="Times New Roman" w:hAnsi="Arial"/>
      <w:sz w:val="24"/>
      <w:lang w:val="en-GB" w:eastAsia="en-GB"/>
    </w:rPr>
  </w:style>
  <w:style w:type="character" w:styleId="PageNumber">
    <w:name w:val="page number"/>
    <w:basedOn w:val="DefaultParagraphFont"/>
    <w:uiPriority w:val="99"/>
    <w:rsid w:val="00CE7100"/>
    <w:rPr>
      <w:rFonts w:cs="Times New Roman"/>
    </w:rPr>
  </w:style>
  <w:style w:type="character" w:customStyle="1" w:styleId="highlight">
    <w:name w:val="highlight"/>
    <w:basedOn w:val="DefaultParagraphFont"/>
    <w:uiPriority w:val="99"/>
    <w:rsid w:val="001D4A6D"/>
    <w:rPr>
      <w:rFonts w:cs="Times New Roman"/>
    </w:rPr>
  </w:style>
  <w:style w:type="paragraph" w:styleId="NormalWeb">
    <w:name w:val="Normal (Web)"/>
    <w:basedOn w:val="Normal"/>
    <w:uiPriority w:val="99"/>
    <w:rsid w:val="00FC4CF3"/>
    <w:pPr>
      <w:spacing w:before="100" w:beforeAutospacing="1" w:after="100" w:afterAutospacing="1"/>
    </w:pPr>
    <w:rPr>
      <w:lang w:val="en-IE" w:eastAsia="en-IE"/>
    </w:rPr>
  </w:style>
  <w:style w:type="character" w:customStyle="1" w:styleId="ListParagraphChar">
    <w:name w:val="List Paragraph Char"/>
    <w:basedOn w:val="DefaultParagraphFont"/>
    <w:link w:val="ListParagraph"/>
    <w:uiPriority w:val="99"/>
    <w:locked/>
    <w:rsid w:val="00E91CE1"/>
    <w:rPr>
      <w:rFonts w:ascii="Calibri" w:hAnsi="Calibri" w:cs="Times New Roman"/>
      <w:sz w:val="22"/>
      <w:szCs w:val="22"/>
      <w:lang w:eastAsia="en-US"/>
    </w:rPr>
  </w:style>
  <w:style w:type="paragraph" w:styleId="Footer">
    <w:name w:val="footer"/>
    <w:basedOn w:val="Normal"/>
    <w:link w:val="FooterChar"/>
    <w:uiPriority w:val="99"/>
    <w:rsid w:val="007F0AD6"/>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7F0AD6"/>
    <w:rPr>
      <w:rFonts w:cs="Times New Roman"/>
      <w:lang w:val="en-GB" w:eastAsia="en-GB"/>
    </w:rPr>
  </w:style>
  <w:style w:type="paragraph" w:styleId="Revision">
    <w:name w:val="Revision"/>
    <w:hidden/>
    <w:uiPriority w:val="99"/>
    <w:semiHidden/>
    <w:rsid w:val="000E2067"/>
    <w:rPr>
      <w:sz w:val="24"/>
      <w:szCs w:val="24"/>
      <w:lang w:val="en-GB" w:eastAsia="en-GB"/>
    </w:rPr>
  </w:style>
  <w:style w:type="paragraph" w:styleId="BodyTextIndent">
    <w:name w:val="Body Text Indent"/>
    <w:basedOn w:val="Normal"/>
    <w:link w:val="BodyTextIndentChar"/>
    <w:uiPriority w:val="99"/>
    <w:semiHidden/>
    <w:rsid w:val="00366198"/>
    <w:pPr>
      <w:spacing w:after="120"/>
      <w:ind w:left="283"/>
    </w:pPr>
  </w:style>
  <w:style w:type="character" w:customStyle="1" w:styleId="BodyTextIndentChar">
    <w:name w:val="Body Text Indent Char"/>
    <w:basedOn w:val="DefaultParagraphFont"/>
    <w:link w:val="BodyTextIndent"/>
    <w:uiPriority w:val="99"/>
    <w:semiHidden/>
    <w:locked/>
    <w:rsid w:val="00366198"/>
    <w:rPr>
      <w:rFonts w:cs="Times New Roman"/>
      <w:sz w:val="24"/>
      <w:szCs w:val="24"/>
      <w:lang w:val="en-GB" w:eastAsia="en-GB"/>
    </w:rPr>
  </w:style>
  <w:style w:type="paragraph" w:styleId="Header">
    <w:name w:val="header"/>
    <w:basedOn w:val="Normal"/>
    <w:link w:val="HeaderChar"/>
    <w:uiPriority w:val="99"/>
    <w:rsid w:val="00502ACA"/>
    <w:pPr>
      <w:tabs>
        <w:tab w:val="center" w:pos="4513"/>
        <w:tab w:val="right" w:pos="9026"/>
      </w:tabs>
    </w:pPr>
  </w:style>
  <w:style w:type="character" w:customStyle="1" w:styleId="HeaderChar">
    <w:name w:val="Header Char"/>
    <w:basedOn w:val="DefaultParagraphFont"/>
    <w:link w:val="Header"/>
    <w:uiPriority w:val="99"/>
    <w:locked/>
    <w:rsid w:val="00502ACA"/>
    <w:rPr>
      <w:rFonts w:cs="Times New Roman"/>
      <w:sz w:val="24"/>
      <w:szCs w:val="24"/>
      <w:lang w:val="en-GB" w:eastAsia="en-GB"/>
    </w:rPr>
  </w:style>
  <w:style w:type="paragraph" w:styleId="BodyText2">
    <w:name w:val="Body Text 2"/>
    <w:basedOn w:val="Normal"/>
    <w:link w:val="BodyText2Char"/>
    <w:uiPriority w:val="99"/>
    <w:rsid w:val="00EF5DC2"/>
    <w:pPr>
      <w:spacing w:after="120" w:line="480" w:lineRule="auto"/>
    </w:pPr>
  </w:style>
  <w:style w:type="character" w:customStyle="1" w:styleId="BodyText2Char">
    <w:name w:val="Body Text 2 Char"/>
    <w:basedOn w:val="DefaultParagraphFont"/>
    <w:link w:val="BodyText2"/>
    <w:uiPriority w:val="99"/>
    <w:locked/>
    <w:rsid w:val="00EF5DC2"/>
    <w:rPr>
      <w:rFonts w:cs="Times New Roman"/>
      <w:sz w:val="24"/>
      <w:szCs w:val="24"/>
      <w:lang w:val="en-GB" w:eastAsia="en-GB"/>
    </w:rPr>
  </w:style>
  <w:style w:type="paragraph" w:customStyle="1" w:styleId="TableParagraph">
    <w:name w:val="Table Paragraph"/>
    <w:basedOn w:val="Normal"/>
    <w:uiPriority w:val="1"/>
    <w:qFormat/>
    <w:rsid w:val="00855C1E"/>
    <w:pPr>
      <w:widowControl w:val="0"/>
      <w:autoSpaceDE w:val="0"/>
      <w:autoSpaceDN w:val="0"/>
      <w:ind w:left="108"/>
    </w:pPr>
    <w:rPr>
      <w:rFonts w:ascii="Arial" w:eastAsia="Arial" w:hAnsi="Arial" w:cs="Arial"/>
      <w:sz w:val="22"/>
      <w:szCs w:val="22"/>
      <w:lang w:val="en-IE" w:eastAsia="en-IE" w:bidi="en-IE"/>
    </w:rPr>
  </w:style>
  <w:style w:type="paragraph" w:styleId="NoSpacing">
    <w:name w:val="No Spacing"/>
    <w:link w:val="NoSpacingChar"/>
    <w:uiPriority w:val="1"/>
    <w:qFormat/>
    <w:rsid w:val="00FB3112"/>
    <w:rPr>
      <w:rFonts w:asciiTheme="minorHAnsi" w:hAnsiTheme="minorHAnsi"/>
      <w:lang w:eastAsia="en-US"/>
    </w:rPr>
  </w:style>
  <w:style w:type="character" w:customStyle="1" w:styleId="NoSpacingChar">
    <w:name w:val="No Spacing Char"/>
    <w:basedOn w:val="DefaultParagraphFont"/>
    <w:link w:val="NoSpacing"/>
    <w:uiPriority w:val="1"/>
    <w:locked/>
    <w:rsid w:val="00FB3112"/>
    <w:rPr>
      <w:rFonts w:asciiTheme="minorHAnsi" w:hAnsiTheme="minorHAnsi"/>
      <w:lang w:eastAsia="en-US"/>
    </w:rPr>
  </w:style>
  <w:style w:type="paragraph" w:styleId="FootnoteText">
    <w:name w:val="footnote text"/>
    <w:basedOn w:val="Normal"/>
    <w:link w:val="FootnoteTextChar"/>
    <w:uiPriority w:val="99"/>
    <w:unhideWhenUsed/>
    <w:rsid w:val="0064128D"/>
    <w:rPr>
      <w:rFonts w:asciiTheme="minorHAnsi" w:eastAsiaTheme="minorHAnsi" w:hAnsiTheme="minorHAnsi" w:cstheme="minorBidi"/>
      <w:sz w:val="20"/>
      <w:szCs w:val="20"/>
      <w:lang w:val="en-IE" w:eastAsia="en-US"/>
    </w:rPr>
  </w:style>
  <w:style w:type="character" w:customStyle="1" w:styleId="FootnoteTextChar">
    <w:name w:val="Footnote Text Char"/>
    <w:basedOn w:val="DefaultParagraphFont"/>
    <w:link w:val="FootnoteText"/>
    <w:uiPriority w:val="99"/>
    <w:rsid w:val="0064128D"/>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6412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353">
      <w:marLeft w:val="0"/>
      <w:marRight w:val="0"/>
      <w:marTop w:val="0"/>
      <w:marBottom w:val="0"/>
      <w:divBdr>
        <w:top w:val="none" w:sz="0" w:space="0" w:color="auto"/>
        <w:left w:val="none" w:sz="0" w:space="0" w:color="auto"/>
        <w:bottom w:val="none" w:sz="0" w:space="0" w:color="auto"/>
        <w:right w:val="none" w:sz="0" w:space="0" w:color="auto"/>
      </w:divBdr>
    </w:div>
    <w:div w:id="659043368">
      <w:marLeft w:val="0"/>
      <w:marRight w:val="0"/>
      <w:marTop w:val="0"/>
      <w:marBottom w:val="0"/>
      <w:divBdr>
        <w:top w:val="none" w:sz="0" w:space="0" w:color="auto"/>
        <w:left w:val="none" w:sz="0" w:space="0" w:color="auto"/>
        <w:bottom w:val="none" w:sz="0" w:space="0" w:color="auto"/>
        <w:right w:val="none" w:sz="0" w:space="0" w:color="auto"/>
      </w:divBdr>
      <w:divsChild>
        <w:div w:id="659043341">
          <w:marLeft w:val="0"/>
          <w:marRight w:val="0"/>
          <w:marTop w:val="0"/>
          <w:marBottom w:val="0"/>
          <w:divBdr>
            <w:top w:val="none" w:sz="0" w:space="0" w:color="auto"/>
            <w:left w:val="none" w:sz="0" w:space="0" w:color="auto"/>
            <w:bottom w:val="none" w:sz="0" w:space="0" w:color="auto"/>
            <w:right w:val="none" w:sz="0" w:space="0" w:color="auto"/>
          </w:divBdr>
        </w:div>
        <w:div w:id="659043348">
          <w:marLeft w:val="0"/>
          <w:marRight w:val="0"/>
          <w:marTop w:val="0"/>
          <w:marBottom w:val="0"/>
          <w:divBdr>
            <w:top w:val="none" w:sz="0" w:space="0" w:color="auto"/>
            <w:left w:val="none" w:sz="0" w:space="0" w:color="auto"/>
            <w:bottom w:val="none" w:sz="0" w:space="0" w:color="auto"/>
            <w:right w:val="none" w:sz="0" w:space="0" w:color="auto"/>
          </w:divBdr>
        </w:div>
        <w:div w:id="659043349">
          <w:marLeft w:val="0"/>
          <w:marRight w:val="0"/>
          <w:marTop w:val="0"/>
          <w:marBottom w:val="0"/>
          <w:divBdr>
            <w:top w:val="none" w:sz="0" w:space="0" w:color="auto"/>
            <w:left w:val="none" w:sz="0" w:space="0" w:color="auto"/>
            <w:bottom w:val="none" w:sz="0" w:space="0" w:color="auto"/>
            <w:right w:val="none" w:sz="0" w:space="0" w:color="auto"/>
          </w:divBdr>
        </w:div>
        <w:div w:id="659043362">
          <w:marLeft w:val="0"/>
          <w:marRight w:val="0"/>
          <w:marTop w:val="0"/>
          <w:marBottom w:val="0"/>
          <w:divBdr>
            <w:top w:val="none" w:sz="0" w:space="0" w:color="auto"/>
            <w:left w:val="none" w:sz="0" w:space="0" w:color="auto"/>
            <w:bottom w:val="none" w:sz="0" w:space="0" w:color="auto"/>
            <w:right w:val="none" w:sz="0" w:space="0" w:color="auto"/>
          </w:divBdr>
        </w:div>
        <w:div w:id="659043365">
          <w:marLeft w:val="0"/>
          <w:marRight w:val="0"/>
          <w:marTop w:val="0"/>
          <w:marBottom w:val="0"/>
          <w:divBdr>
            <w:top w:val="none" w:sz="0" w:space="0" w:color="auto"/>
            <w:left w:val="none" w:sz="0" w:space="0" w:color="auto"/>
            <w:bottom w:val="none" w:sz="0" w:space="0" w:color="auto"/>
            <w:right w:val="none" w:sz="0" w:space="0" w:color="auto"/>
          </w:divBdr>
        </w:div>
        <w:div w:id="659043369">
          <w:marLeft w:val="0"/>
          <w:marRight w:val="0"/>
          <w:marTop w:val="0"/>
          <w:marBottom w:val="0"/>
          <w:divBdr>
            <w:top w:val="none" w:sz="0" w:space="0" w:color="auto"/>
            <w:left w:val="none" w:sz="0" w:space="0" w:color="auto"/>
            <w:bottom w:val="none" w:sz="0" w:space="0" w:color="auto"/>
            <w:right w:val="none" w:sz="0" w:space="0" w:color="auto"/>
          </w:divBdr>
        </w:div>
        <w:div w:id="659043377">
          <w:marLeft w:val="0"/>
          <w:marRight w:val="0"/>
          <w:marTop w:val="0"/>
          <w:marBottom w:val="0"/>
          <w:divBdr>
            <w:top w:val="none" w:sz="0" w:space="0" w:color="auto"/>
            <w:left w:val="none" w:sz="0" w:space="0" w:color="auto"/>
            <w:bottom w:val="none" w:sz="0" w:space="0" w:color="auto"/>
            <w:right w:val="none" w:sz="0" w:space="0" w:color="auto"/>
          </w:divBdr>
        </w:div>
        <w:div w:id="659043378">
          <w:marLeft w:val="0"/>
          <w:marRight w:val="0"/>
          <w:marTop w:val="0"/>
          <w:marBottom w:val="0"/>
          <w:divBdr>
            <w:top w:val="none" w:sz="0" w:space="0" w:color="auto"/>
            <w:left w:val="none" w:sz="0" w:space="0" w:color="auto"/>
            <w:bottom w:val="none" w:sz="0" w:space="0" w:color="auto"/>
            <w:right w:val="none" w:sz="0" w:space="0" w:color="auto"/>
          </w:divBdr>
        </w:div>
        <w:div w:id="659043383">
          <w:marLeft w:val="0"/>
          <w:marRight w:val="0"/>
          <w:marTop w:val="0"/>
          <w:marBottom w:val="0"/>
          <w:divBdr>
            <w:top w:val="none" w:sz="0" w:space="0" w:color="auto"/>
            <w:left w:val="none" w:sz="0" w:space="0" w:color="auto"/>
            <w:bottom w:val="none" w:sz="0" w:space="0" w:color="auto"/>
            <w:right w:val="none" w:sz="0" w:space="0" w:color="auto"/>
          </w:divBdr>
        </w:div>
        <w:div w:id="659043386">
          <w:marLeft w:val="0"/>
          <w:marRight w:val="0"/>
          <w:marTop w:val="0"/>
          <w:marBottom w:val="0"/>
          <w:divBdr>
            <w:top w:val="none" w:sz="0" w:space="0" w:color="auto"/>
            <w:left w:val="none" w:sz="0" w:space="0" w:color="auto"/>
            <w:bottom w:val="none" w:sz="0" w:space="0" w:color="auto"/>
            <w:right w:val="none" w:sz="0" w:space="0" w:color="auto"/>
          </w:divBdr>
        </w:div>
        <w:div w:id="659043388">
          <w:marLeft w:val="0"/>
          <w:marRight w:val="0"/>
          <w:marTop w:val="0"/>
          <w:marBottom w:val="0"/>
          <w:divBdr>
            <w:top w:val="none" w:sz="0" w:space="0" w:color="auto"/>
            <w:left w:val="none" w:sz="0" w:space="0" w:color="auto"/>
            <w:bottom w:val="none" w:sz="0" w:space="0" w:color="auto"/>
            <w:right w:val="none" w:sz="0" w:space="0" w:color="auto"/>
          </w:divBdr>
        </w:div>
      </w:divsChild>
    </w:div>
    <w:div w:id="659043370">
      <w:marLeft w:val="0"/>
      <w:marRight w:val="0"/>
      <w:marTop w:val="0"/>
      <w:marBottom w:val="0"/>
      <w:divBdr>
        <w:top w:val="none" w:sz="0" w:space="0" w:color="auto"/>
        <w:left w:val="none" w:sz="0" w:space="0" w:color="auto"/>
        <w:bottom w:val="none" w:sz="0" w:space="0" w:color="auto"/>
        <w:right w:val="none" w:sz="0" w:space="0" w:color="auto"/>
      </w:divBdr>
    </w:div>
    <w:div w:id="659043371">
      <w:marLeft w:val="0"/>
      <w:marRight w:val="0"/>
      <w:marTop w:val="0"/>
      <w:marBottom w:val="0"/>
      <w:divBdr>
        <w:top w:val="none" w:sz="0" w:space="0" w:color="auto"/>
        <w:left w:val="none" w:sz="0" w:space="0" w:color="auto"/>
        <w:bottom w:val="none" w:sz="0" w:space="0" w:color="auto"/>
        <w:right w:val="none" w:sz="0" w:space="0" w:color="auto"/>
      </w:divBdr>
    </w:div>
    <w:div w:id="659043372">
      <w:marLeft w:val="0"/>
      <w:marRight w:val="0"/>
      <w:marTop w:val="0"/>
      <w:marBottom w:val="0"/>
      <w:divBdr>
        <w:top w:val="none" w:sz="0" w:space="0" w:color="auto"/>
        <w:left w:val="none" w:sz="0" w:space="0" w:color="auto"/>
        <w:bottom w:val="none" w:sz="0" w:space="0" w:color="auto"/>
        <w:right w:val="none" w:sz="0" w:space="0" w:color="auto"/>
      </w:divBdr>
      <w:divsChild>
        <w:div w:id="659043346">
          <w:marLeft w:val="0"/>
          <w:marRight w:val="0"/>
          <w:marTop w:val="0"/>
          <w:marBottom w:val="0"/>
          <w:divBdr>
            <w:top w:val="none" w:sz="0" w:space="0" w:color="auto"/>
            <w:left w:val="none" w:sz="0" w:space="0" w:color="auto"/>
            <w:bottom w:val="none" w:sz="0" w:space="0" w:color="auto"/>
            <w:right w:val="none" w:sz="0" w:space="0" w:color="auto"/>
          </w:divBdr>
        </w:div>
        <w:div w:id="659043356">
          <w:marLeft w:val="0"/>
          <w:marRight w:val="0"/>
          <w:marTop w:val="0"/>
          <w:marBottom w:val="0"/>
          <w:divBdr>
            <w:top w:val="none" w:sz="0" w:space="0" w:color="auto"/>
            <w:left w:val="none" w:sz="0" w:space="0" w:color="auto"/>
            <w:bottom w:val="none" w:sz="0" w:space="0" w:color="auto"/>
            <w:right w:val="none" w:sz="0" w:space="0" w:color="auto"/>
          </w:divBdr>
        </w:div>
        <w:div w:id="659043358">
          <w:marLeft w:val="0"/>
          <w:marRight w:val="0"/>
          <w:marTop w:val="0"/>
          <w:marBottom w:val="0"/>
          <w:divBdr>
            <w:top w:val="none" w:sz="0" w:space="0" w:color="auto"/>
            <w:left w:val="none" w:sz="0" w:space="0" w:color="auto"/>
            <w:bottom w:val="none" w:sz="0" w:space="0" w:color="auto"/>
            <w:right w:val="none" w:sz="0" w:space="0" w:color="auto"/>
          </w:divBdr>
        </w:div>
        <w:div w:id="659043359">
          <w:marLeft w:val="0"/>
          <w:marRight w:val="0"/>
          <w:marTop w:val="0"/>
          <w:marBottom w:val="0"/>
          <w:divBdr>
            <w:top w:val="none" w:sz="0" w:space="0" w:color="auto"/>
            <w:left w:val="none" w:sz="0" w:space="0" w:color="auto"/>
            <w:bottom w:val="none" w:sz="0" w:space="0" w:color="auto"/>
            <w:right w:val="none" w:sz="0" w:space="0" w:color="auto"/>
          </w:divBdr>
        </w:div>
        <w:div w:id="659043363">
          <w:marLeft w:val="0"/>
          <w:marRight w:val="0"/>
          <w:marTop w:val="0"/>
          <w:marBottom w:val="0"/>
          <w:divBdr>
            <w:top w:val="none" w:sz="0" w:space="0" w:color="auto"/>
            <w:left w:val="none" w:sz="0" w:space="0" w:color="auto"/>
            <w:bottom w:val="none" w:sz="0" w:space="0" w:color="auto"/>
            <w:right w:val="none" w:sz="0" w:space="0" w:color="auto"/>
          </w:divBdr>
        </w:div>
        <w:div w:id="659043364">
          <w:marLeft w:val="0"/>
          <w:marRight w:val="0"/>
          <w:marTop w:val="0"/>
          <w:marBottom w:val="0"/>
          <w:divBdr>
            <w:top w:val="none" w:sz="0" w:space="0" w:color="auto"/>
            <w:left w:val="none" w:sz="0" w:space="0" w:color="auto"/>
            <w:bottom w:val="none" w:sz="0" w:space="0" w:color="auto"/>
            <w:right w:val="none" w:sz="0" w:space="0" w:color="auto"/>
          </w:divBdr>
        </w:div>
        <w:div w:id="659043374">
          <w:marLeft w:val="0"/>
          <w:marRight w:val="0"/>
          <w:marTop w:val="0"/>
          <w:marBottom w:val="0"/>
          <w:divBdr>
            <w:top w:val="none" w:sz="0" w:space="0" w:color="auto"/>
            <w:left w:val="none" w:sz="0" w:space="0" w:color="auto"/>
            <w:bottom w:val="none" w:sz="0" w:space="0" w:color="auto"/>
            <w:right w:val="none" w:sz="0" w:space="0" w:color="auto"/>
          </w:divBdr>
        </w:div>
        <w:div w:id="659043381">
          <w:marLeft w:val="0"/>
          <w:marRight w:val="0"/>
          <w:marTop w:val="0"/>
          <w:marBottom w:val="0"/>
          <w:divBdr>
            <w:top w:val="none" w:sz="0" w:space="0" w:color="auto"/>
            <w:left w:val="none" w:sz="0" w:space="0" w:color="auto"/>
            <w:bottom w:val="none" w:sz="0" w:space="0" w:color="auto"/>
            <w:right w:val="none" w:sz="0" w:space="0" w:color="auto"/>
          </w:divBdr>
        </w:div>
        <w:div w:id="659043387">
          <w:marLeft w:val="0"/>
          <w:marRight w:val="0"/>
          <w:marTop w:val="0"/>
          <w:marBottom w:val="0"/>
          <w:divBdr>
            <w:top w:val="none" w:sz="0" w:space="0" w:color="auto"/>
            <w:left w:val="none" w:sz="0" w:space="0" w:color="auto"/>
            <w:bottom w:val="none" w:sz="0" w:space="0" w:color="auto"/>
            <w:right w:val="none" w:sz="0" w:space="0" w:color="auto"/>
          </w:divBdr>
        </w:div>
        <w:div w:id="659043389">
          <w:marLeft w:val="0"/>
          <w:marRight w:val="0"/>
          <w:marTop w:val="0"/>
          <w:marBottom w:val="0"/>
          <w:divBdr>
            <w:top w:val="none" w:sz="0" w:space="0" w:color="auto"/>
            <w:left w:val="none" w:sz="0" w:space="0" w:color="auto"/>
            <w:bottom w:val="none" w:sz="0" w:space="0" w:color="auto"/>
            <w:right w:val="none" w:sz="0" w:space="0" w:color="auto"/>
          </w:divBdr>
        </w:div>
      </w:divsChild>
    </w:div>
    <w:div w:id="659043375">
      <w:marLeft w:val="0"/>
      <w:marRight w:val="0"/>
      <w:marTop w:val="0"/>
      <w:marBottom w:val="0"/>
      <w:divBdr>
        <w:top w:val="none" w:sz="0" w:space="0" w:color="auto"/>
        <w:left w:val="none" w:sz="0" w:space="0" w:color="auto"/>
        <w:bottom w:val="none" w:sz="0" w:space="0" w:color="auto"/>
        <w:right w:val="none" w:sz="0" w:space="0" w:color="auto"/>
      </w:divBdr>
      <w:divsChild>
        <w:div w:id="659043342">
          <w:marLeft w:val="0"/>
          <w:marRight w:val="0"/>
          <w:marTop w:val="0"/>
          <w:marBottom w:val="0"/>
          <w:divBdr>
            <w:top w:val="none" w:sz="0" w:space="0" w:color="auto"/>
            <w:left w:val="none" w:sz="0" w:space="0" w:color="auto"/>
            <w:bottom w:val="none" w:sz="0" w:space="0" w:color="auto"/>
            <w:right w:val="none" w:sz="0" w:space="0" w:color="auto"/>
          </w:divBdr>
        </w:div>
        <w:div w:id="659043343">
          <w:marLeft w:val="0"/>
          <w:marRight w:val="0"/>
          <w:marTop w:val="0"/>
          <w:marBottom w:val="0"/>
          <w:divBdr>
            <w:top w:val="none" w:sz="0" w:space="0" w:color="auto"/>
            <w:left w:val="none" w:sz="0" w:space="0" w:color="auto"/>
            <w:bottom w:val="none" w:sz="0" w:space="0" w:color="auto"/>
            <w:right w:val="none" w:sz="0" w:space="0" w:color="auto"/>
          </w:divBdr>
        </w:div>
        <w:div w:id="659043345">
          <w:marLeft w:val="0"/>
          <w:marRight w:val="0"/>
          <w:marTop w:val="0"/>
          <w:marBottom w:val="0"/>
          <w:divBdr>
            <w:top w:val="none" w:sz="0" w:space="0" w:color="auto"/>
            <w:left w:val="none" w:sz="0" w:space="0" w:color="auto"/>
            <w:bottom w:val="none" w:sz="0" w:space="0" w:color="auto"/>
            <w:right w:val="none" w:sz="0" w:space="0" w:color="auto"/>
          </w:divBdr>
        </w:div>
        <w:div w:id="659043350">
          <w:marLeft w:val="0"/>
          <w:marRight w:val="0"/>
          <w:marTop w:val="0"/>
          <w:marBottom w:val="0"/>
          <w:divBdr>
            <w:top w:val="none" w:sz="0" w:space="0" w:color="auto"/>
            <w:left w:val="none" w:sz="0" w:space="0" w:color="auto"/>
            <w:bottom w:val="none" w:sz="0" w:space="0" w:color="auto"/>
            <w:right w:val="none" w:sz="0" w:space="0" w:color="auto"/>
          </w:divBdr>
        </w:div>
        <w:div w:id="659043351">
          <w:marLeft w:val="0"/>
          <w:marRight w:val="0"/>
          <w:marTop w:val="0"/>
          <w:marBottom w:val="0"/>
          <w:divBdr>
            <w:top w:val="none" w:sz="0" w:space="0" w:color="auto"/>
            <w:left w:val="none" w:sz="0" w:space="0" w:color="auto"/>
            <w:bottom w:val="none" w:sz="0" w:space="0" w:color="auto"/>
            <w:right w:val="none" w:sz="0" w:space="0" w:color="auto"/>
          </w:divBdr>
        </w:div>
        <w:div w:id="659043352">
          <w:marLeft w:val="0"/>
          <w:marRight w:val="0"/>
          <w:marTop w:val="0"/>
          <w:marBottom w:val="0"/>
          <w:divBdr>
            <w:top w:val="none" w:sz="0" w:space="0" w:color="auto"/>
            <w:left w:val="none" w:sz="0" w:space="0" w:color="auto"/>
            <w:bottom w:val="none" w:sz="0" w:space="0" w:color="auto"/>
            <w:right w:val="none" w:sz="0" w:space="0" w:color="auto"/>
          </w:divBdr>
        </w:div>
        <w:div w:id="659043354">
          <w:marLeft w:val="0"/>
          <w:marRight w:val="0"/>
          <w:marTop w:val="0"/>
          <w:marBottom w:val="0"/>
          <w:divBdr>
            <w:top w:val="none" w:sz="0" w:space="0" w:color="auto"/>
            <w:left w:val="none" w:sz="0" w:space="0" w:color="auto"/>
            <w:bottom w:val="none" w:sz="0" w:space="0" w:color="auto"/>
            <w:right w:val="none" w:sz="0" w:space="0" w:color="auto"/>
          </w:divBdr>
        </w:div>
        <w:div w:id="659043355">
          <w:marLeft w:val="0"/>
          <w:marRight w:val="0"/>
          <w:marTop w:val="0"/>
          <w:marBottom w:val="0"/>
          <w:divBdr>
            <w:top w:val="none" w:sz="0" w:space="0" w:color="auto"/>
            <w:left w:val="none" w:sz="0" w:space="0" w:color="auto"/>
            <w:bottom w:val="none" w:sz="0" w:space="0" w:color="auto"/>
            <w:right w:val="none" w:sz="0" w:space="0" w:color="auto"/>
          </w:divBdr>
        </w:div>
        <w:div w:id="659043357">
          <w:marLeft w:val="0"/>
          <w:marRight w:val="0"/>
          <w:marTop w:val="0"/>
          <w:marBottom w:val="0"/>
          <w:divBdr>
            <w:top w:val="none" w:sz="0" w:space="0" w:color="auto"/>
            <w:left w:val="none" w:sz="0" w:space="0" w:color="auto"/>
            <w:bottom w:val="none" w:sz="0" w:space="0" w:color="auto"/>
            <w:right w:val="none" w:sz="0" w:space="0" w:color="auto"/>
          </w:divBdr>
        </w:div>
        <w:div w:id="659043360">
          <w:marLeft w:val="0"/>
          <w:marRight w:val="0"/>
          <w:marTop w:val="0"/>
          <w:marBottom w:val="0"/>
          <w:divBdr>
            <w:top w:val="none" w:sz="0" w:space="0" w:color="auto"/>
            <w:left w:val="none" w:sz="0" w:space="0" w:color="auto"/>
            <w:bottom w:val="none" w:sz="0" w:space="0" w:color="auto"/>
            <w:right w:val="none" w:sz="0" w:space="0" w:color="auto"/>
          </w:divBdr>
        </w:div>
        <w:div w:id="659043361">
          <w:marLeft w:val="0"/>
          <w:marRight w:val="0"/>
          <w:marTop w:val="0"/>
          <w:marBottom w:val="0"/>
          <w:divBdr>
            <w:top w:val="none" w:sz="0" w:space="0" w:color="auto"/>
            <w:left w:val="none" w:sz="0" w:space="0" w:color="auto"/>
            <w:bottom w:val="none" w:sz="0" w:space="0" w:color="auto"/>
            <w:right w:val="none" w:sz="0" w:space="0" w:color="auto"/>
          </w:divBdr>
        </w:div>
        <w:div w:id="659043366">
          <w:marLeft w:val="0"/>
          <w:marRight w:val="0"/>
          <w:marTop w:val="0"/>
          <w:marBottom w:val="0"/>
          <w:divBdr>
            <w:top w:val="none" w:sz="0" w:space="0" w:color="auto"/>
            <w:left w:val="none" w:sz="0" w:space="0" w:color="auto"/>
            <w:bottom w:val="none" w:sz="0" w:space="0" w:color="auto"/>
            <w:right w:val="none" w:sz="0" w:space="0" w:color="auto"/>
          </w:divBdr>
        </w:div>
        <w:div w:id="659043367">
          <w:marLeft w:val="0"/>
          <w:marRight w:val="0"/>
          <w:marTop w:val="0"/>
          <w:marBottom w:val="0"/>
          <w:divBdr>
            <w:top w:val="none" w:sz="0" w:space="0" w:color="auto"/>
            <w:left w:val="none" w:sz="0" w:space="0" w:color="auto"/>
            <w:bottom w:val="none" w:sz="0" w:space="0" w:color="auto"/>
            <w:right w:val="none" w:sz="0" w:space="0" w:color="auto"/>
          </w:divBdr>
        </w:div>
        <w:div w:id="659043373">
          <w:marLeft w:val="0"/>
          <w:marRight w:val="0"/>
          <w:marTop w:val="0"/>
          <w:marBottom w:val="0"/>
          <w:divBdr>
            <w:top w:val="none" w:sz="0" w:space="0" w:color="auto"/>
            <w:left w:val="none" w:sz="0" w:space="0" w:color="auto"/>
            <w:bottom w:val="none" w:sz="0" w:space="0" w:color="auto"/>
            <w:right w:val="none" w:sz="0" w:space="0" w:color="auto"/>
          </w:divBdr>
        </w:div>
        <w:div w:id="659043382">
          <w:marLeft w:val="0"/>
          <w:marRight w:val="0"/>
          <w:marTop w:val="0"/>
          <w:marBottom w:val="0"/>
          <w:divBdr>
            <w:top w:val="none" w:sz="0" w:space="0" w:color="auto"/>
            <w:left w:val="none" w:sz="0" w:space="0" w:color="auto"/>
            <w:bottom w:val="none" w:sz="0" w:space="0" w:color="auto"/>
            <w:right w:val="none" w:sz="0" w:space="0" w:color="auto"/>
          </w:divBdr>
        </w:div>
        <w:div w:id="659043384">
          <w:marLeft w:val="0"/>
          <w:marRight w:val="0"/>
          <w:marTop w:val="0"/>
          <w:marBottom w:val="0"/>
          <w:divBdr>
            <w:top w:val="none" w:sz="0" w:space="0" w:color="auto"/>
            <w:left w:val="none" w:sz="0" w:space="0" w:color="auto"/>
            <w:bottom w:val="none" w:sz="0" w:space="0" w:color="auto"/>
            <w:right w:val="none" w:sz="0" w:space="0" w:color="auto"/>
          </w:divBdr>
        </w:div>
        <w:div w:id="659043385">
          <w:marLeft w:val="0"/>
          <w:marRight w:val="0"/>
          <w:marTop w:val="0"/>
          <w:marBottom w:val="0"/>
          <w:divBdr>
            <w:top w:val="none" w:sz="0" w:space="0" w:color="auto"/>
            <w:left w:val="none" w:sz="0" w:space="0" w:color="auto"/>
            <w:bottom w:val="none" w:sz="0" w:space="0" w:color="auto"/>
            <w:right w:val="none" w:sz="0" w:space="0" w:color="auto"/>
          </w:divBdr>
        </w:div>
      </w:divsChild>
    </w:div>
    <w:div w:id="659043376">
      <w:marLeft w:val="0"/>
      <w:marRight w:val="0"/>
      <w:marTop w:val="0"/>
      <w:marBottom w:val="0"/>
      <w:divBdr>
        <w:top w:val="none" w:sz="0" w:space="0" w:color="auto"/>
        <w:left w:val="none" w:sz="0" w:space="0" w:color="auto"/>
        <w:bottom w:val="none" w:sz="0" w:space="0" w:color="auto"/>
        <w:right w:val="none" w:sz="0" w:space="0" w:color="auto"/>
      </w:divBdr>
    </w:div>
    <w:div w:id="659043379">
      <w:marLeft w:val="0"/>
      <w:marRight w:val="0"/>
      <w:marTop w:val="0"/>
      <w:marBottom w:val="0"/>
      <w:divBdr>
        <w:top w:val="none" w:sz="0" w:space="0" w:color="auto"/>
        <w:left w:val="none" w:sz="0" w:space="0" w:color="auto"/>
        <w:bottom w:val="none" w:sz="0" w:space="0" w:color="auto"/>
        <w:right w:val="none" w:sz="0" w:space="0" w:color="auto"/>
      </w:divBdr>
    </w:div>
    <w:div w:id="659043380">
      <w:marLeft w:val="0"/>
      <w:marRight w:val="0"/>
      <w:marTop w:val="0"/>
      <w:marBottom w:val="0"/>
      <w:divBdr>
        <w:top w:val="none" w:sz="0" w:space="0" w:color="auto"/>
        <w:left w:val="none" w:sz="0" w:space="0" w:color="auto"/>
        <w:bottom w:val="none" w:sz="0" w:space="0" w:color="auto"/>
        <w:right w:val="none" w:sz="0" w:space="0" w:color="auto"/>
      </w:divBdr>
      <w:divsChild>
        <w:div w:id="659043344">
          <w:marLeft w:val="547"/>
          <w:marRight w:val="0"/>
          <w:marTop w:val="0"/>
          <w:marBottom w:val="0"/>
          <w:divBdr>
            <w:top w:val="none" w:sz="0" w:space="0" w:color="auto"/>
            <w:left w:val="none" w:sz="0" w:space="0" w:color="auto"/>
            <w:bottom w:val="none" w:sz="0" w:space="0" w:color="auto"/>
            <w:right w:val="none" w:sz="0" w:space="0" w:color="auto"/>
          </w:divBdr>
        </w:div>
        <w:div w:id="659043347">
          <w:marLeft w:val="547"/>
          <w:marRight w:val="0"/>
          <w:marTop w:val="0"/>
          <w:marBottom w:val="0"/>
          <w:divBdr>
            <w:top w:val="none" w:sz="0" w:space="0" w:color="auto"/>
            <w:left w:val="none" w:sz="0" w:space="0" w:color="auto"/>
            <w:bottom w:val="none" w:sz="0" w:space="0" w:color="auto"/>
            <w:right w:val="none" w:sz="0" w:space="0" w:color="auto"/>
          </w:divBdr>
        </w:div>
      </w:divsChild>
    </w:div>
    <w:div w:id="1396709075">
      <w:bodyDiv w:val="1"/>
      <w:marLeft w:val="0"/>
      <w:marRight w:val="0"/>
      <w:marTop w:val="0"/>
      <w:marBottom w:val="0"/>
      <w:divBdr>
        <w:top w:val="none" w:sz="0" w:space="0" w:color="auto"/>
        <w:left w:val="none" w:sz="0" w:space="0" w:color="auto"/>
        <w:bottom w:val="none" w:sz="0" w:space="0" w:color="auto"/>
        <w:right w:val="none" w:sz="0" w:space="0" w:color="auto"/>
      </w:divBdr>
    </w:div>
    <w:div w:id="160256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ridie.OSullivan1@hse.ie" TargetMode="External"/><Relationship Id="rId18" Type="http://schemas.openxmlformats.org/officeDocument/2006/relationships/hyperlink" Target="https://www.hse.ie/eng/staff/safetywellbeing/about%20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hk.generalmanager@hse.ie" TargetMode="External"/><Relationship Id="rId17" Type="http://schemas.openxmlformats.org/officeDocument/2006/relationships/hyperlink" Target="https://www.sipo.ie/" TargetMode="External"/><Relationship Id="rId2" Type="http://schemas.openxmlformats.org/officeDocument/2006/relationships/numbering" Target="numbering.xml"/><Relationship Id="rId16" Type="http://schemas.openxmlformats.org/officeDocument/2006/relationships/hyperlink" Target="https://www.hse.ie/eng/services/list/2/primarycare/childrenfirst/resour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lthservice.hse.ie/staff/benefits-services/pay/pay-scales.html" TargetMode="External"/><Relationship Id="rId5" Type="http://schemas.openxmlformats.org/officeDocument/2006/relationships/webSettings" Target="webSettings.xml"/><Relationship Id="rId15" Type="http://schemas.openxmlformats.org/officeDocument/2006/relationships/hyperlink" Target="https://www.cpsa.ie/" TargetMode="External"/><Relationship Id="rId10" Type="http://schemas.openxmlformats.org/officeDocument/2006/relationships/image" Target="cid:image002.png@01D806CC.E91174C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hse.ie/eng/staff/resources/d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0A3714-64AF-4D69-9095-B26C53BB7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4857</Words>
  <Characters>28788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Grant Thornton International</Company>
  <LinksUpToDate>false</LinksUpToDate>
  <CharactersWithSpaces>33578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Sarah O'Shea (Staff Officer)</cp:lastModifiedBy>
  <cp:revision>4</cp:revision>
  <cp:lastPrinted>2018-03-08T10:54:00Z</cp:lastPrinted>
  <dcterms:created xsi:type="dcterms:W3CDTF">2023-01-31T15:22:00Z</dcterms:created>
  <dcterms:modified xsi:type="dcterms:W3CDTF">2023-02-01T09:21:00Z</dcterms:modified>
</cp:coreProperties>
</file>